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7138" w14:textId="253D4E6F" w:rsidR="00E85472" w:rsidRPr="00814259" w:rsidRDefault="00141F90" w:rsidP="00814259">
      <w:pPr>
        <w:pStyle w:val="a3"/>
        <w:spacing w:before="1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0A741CCD" wp14:editId="2381A4C4">
            <wp:simplePos x="0" y="0"/>
            <wp:positionH relativeFrom="page">
              <wp:posOffset>5925058</wp:posOffset>
            </wp:positionH>
            <wp:positionV relativeFrom="page">
              <wp:posOffset>78269</wp:posOffset>
            </wp:positionV>
            <wp:extent cx="1320799" cy="70608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9" cy="706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ТИПОВАЯ_ФОРМА_ЗАЯВКИ_НА_ПОЛУЧЕНИЕ_СТАТУС"/>
      <w:bookmarkStart w:id="1" w:name="«Методология_проекта»"/>
      <w:bookmarkEnd w:id="0"/>
      <w:bookmarkEnd w:id="1"/>
    </w:p>
    <w:p w14:paraId="336DAFFA" w14:textId="77777777" w:rsidR="00E85472" w:rsidRDefault="00E85472">
      <w:pPr>
        <w:pStyle w:val="1"/>
        <w:spacing w:before="204"/>
        <w:ind w:left="714"/>
        <w:rPr>
          <w:spacing w:val="-4"/>
        </w:rPr>
      </w:pPr>
    </w:p>
    <w:p w14:paraId="4748463F" w14:textId="43E3FC2D" w:rsidR="00E85472" w:rsidRDefault="00E85472" w:rsidP="00E85472">
      <w:pPr>
        <w:jc w:val="center"/>
        <w:rPr>
          <w:b/>
          <w:sz w:val="28"/>
          <w:szCs w:val="28"/>
        </w:rPr>
      </w:pPr>
      <w:r w:rsidRPr="006B4496">
        <w:rPr>
          <w:b/>
          <w:sz w:val="28"/>
          <w:szCs w:val="28"/>
        </w:rPr>
        <w:t>ПРОЕКТ «</w:t>
      </w:r>
      <w:r w:rsidR="00814259">
        <w:rPr>
          <w:b/>
          <w:sz w:val="28"/>
          <w:szCs w:val="28"/>
        </w:rPr>
        <w:t xml:space="preserve">НОВОЕ ЗВЕНО: </w:t>
      </w:r>
      <w:bookmarkStart w:id="2" w:name="_GoBack"/>
      <w:bookmarkEnd w:id="2"/>
      <w:r w:rsidRPr="006B4496">
        <w:rPr>
          <w:b/>
          <w:sz w:val="28"/>
          <w:szCs w:val="28"/>
        </w:rPr>
        <w:t>НАСТАВНИК.</w:t>
      </w:r>
      <w:r w:rsidRPr="00E85472">
        <w:rPr>
          <w:b/>
          <w:sz w:val="28"/>
          <w:szCs w:val="28"/>
        </w:rPr>
        <w:t>РЖД</w:t>
      </w:r>
      <w:r w:rsidRPr="006B4496">
        <w:rPr>
          <w:b/>
          <w:sz w:val="28"/>
          <w:szCs w:val="28"/>
        </w:rPr>
        <w:t>»</w:t>
      </w:r>
    </w:p>
    <w:p w14:paraId="315C3105" w14:textId="77777777" w:rsidR="00814259" w:rsidRDefault="00814259" w:rsidP="00E85472">
      <w:pPr>
        <w:jc w:val="center"/>
        <w:rPr>
          <w:b/>
          <w:sz w:val="28"/>
          <w:szCs w:val="28"/>
        </w:rPr>
      </w:pPr>
    </w:p>
    <w:p w14:paraId="3FEC7BA6" w14:textId="6E506D7D" w:rsidR="001720CF" w:rsidRDefault="001720CF" w:rsidP="001720CF">
      <w:pPr>
        <w:rPr>
          <w:lang w:eastAsia="ru-RU"/>
        </w:rPr>
      </w:pPr>
    </w:p>
    <w:p w14:paraId="39D8D475" w14:textId="7484D3BB" w:rsidR="001720CF" w:rsidRPr="001720CF" w:rsidRDefault="001720CF" w:rsidP="001720CF">
      <w:pPr>
        <w:tabs>
          <w:tab w:val="left" w:pos="1712"/>
        </w:tabs>
        <w:spacing w:before="52" w:line="271" w:lineRule="auto"/>
        <w:ind w:right="284"/>
        <w:jc w:val="both"/>
        <w:rPr>
          <w:sz w:val="28"/>
        </w:rPr>
      </w:pPr>
      <w:r>
        <w:rPr>
          <w:sz w:val="28"/>
        </w:rPr>
        <w:t xml:space="preserve">          </w:t>
      </w:r>
      <w:r w:rsidRPr="001720CF">
        <w:rPr>
          <w:sz w:val="28"/>
        </w:rPr>
        <w:t xml:space="preserve">Направление деятельности инновационной площадки, в рамках которого реализуется представленный проект (программа): разработка, апробация и внедрение новых форм и методов наставничества в </w:t>
      </w:r>
      <w:proofErr w:type="spellStart"/>
      <w:r w:rsidRPr="001720CF">
        <w:rPr>
          <w:sz w:val="28"/>
        </w:rPr>
        <w:t>т.ч</w:t>
      </w:r>
      <w:proofErr w:type="spellEnd"/>
      <w:r w:rsidRPr="001720CF">
        <w:rPr>
          <w:sz w:val="28"/>
        </w:rPr>
        <w:t>. с использованием современных технологий.</w:t>
      </w:r>
    </w:p>
    <w:p w14:paraId="1E853A9D" w14:textId="77777777" w:rsidR="001720CF" w:rsidRPr="001720CF" w:rsidRDefault="001720CF" w:rsidP="001720CF">
      <w:pPr>
        <w:rPr>
          <w:lang w:eastAsia="ru-RU"/>
        </w:rPr>
      </w:pPr>
    </w:p>
    <w:p w14:paraId="6F8A6B70" w14:textId="7C385B53" w:rsidR="00E85472" w:rsidRPr="00E85472" w:rsidRDefault="00061B83" w:rsidP="00E8547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E85472" w:rsidRPr="00E85472">
        <w:rPr>
          <w:b/>
          <w:sz w:val="28"/>
          <w:szCs w:val="28"/>
          <w:lang w:eastAsia="ru-RU"/>
        </w:rPr>
        <w:t>Методология проекта</w:t>
      </w:r>
      <w:r>
        <w:rPr>
          <w:b/>
          <w:sz w:val="28"/>
          <w:szCs w:val="28"/>
          <w:lang w:eastAsia="ru-RU"/>
        </w:rPr>
        <w:t>»</w:t>
      </w:r>
    </w:p>
    <w:p w14:paraId="51ACE695" w14:textId="77777777" w:rsidR="00E85472" w:rsidRPr="00432555" w:rsidRDefault="00E85472" w:rsidP="00E85472">
      <w:pPr>
        <w:rPr>
          <w:lang w:eastAsia="ru-RU"/>
        </w:rPr>
      </w:pPr>
    </w:p>
    <w:p w14:paraId="7116C39C" w14:textId="46102D5C" w:rsidR="00E85472" w:rsidRDefault="00E85472" w:rsidP="00E85472">
      <w:pPr>
        <w:ind w:firstLine="720"/>
        <w:jc w:val="both"/>
        <w:rPr>
          <w:spacing w:val="-2"/>
          <w:sz w:val="28"/>
        </w:rPr>
      </w:pPr>
      <w:r w:rsidRPr="00432555">
        <w:rPr>
          <w:sz w:val="28"/>
        </w:rPr>
        <w:t>Цель</w:t>
      </w:r>
      <w:r w:rsidRPr="00432555">
        <w:rPr>
          <w:spacing w:val="-13"/>
          <w:sz w:val="28"/>
        </w:rPr>
        <w:t xml:space="preserve"> </w:t>
      </w:r>
      <w:r>
        <w:rPr>
          <w:sz w:val="28"/>
        </w:rPr>
        <w:t>проекта</w:t>
      </w:r>
      <w:r w:rsidRPr="00432555">
        <w:rPr>
          <w:spacing w:val="-2"/>
          <w:sz w:val="28"/>
        </w:rPr>
        <w:t xml:space="preserve"> - подготовка высо</w:t>
      </w:r>
      <w:r>
        <w:rPr>
          <w:spacing w:val="-2"/>
          <w:sz w:val="28"/>
        </w:rPr>
        <w:t>коквалифицированных кадров для предприятий</w:t>
      </w:r>
      <w:r w:rsidRPr="00432555">
        <w:rPr>
          <w:spacing w:val="-2"/>
          <w:sz w:val="28"/>
        </w:rPr>
        <w:t xml:space="preserve"> железнодорожного транспорта путём внедрения инновационных методик </w:t>
      </w:r>
      <w:r>
        <w:rPr>
          <w:spacing w:val="-2"/>
          <w:sz w:val="28"/>
        </w:rPr>
        <w:t xml:space="preserve">наставничества и </w:t>
      </w:r>
      <w:proofErr w:type="spellStart"/>
      <w:r w:rsidRPr="00FB7D2F">
        <w:rPr>
          <w:spacing w:val="-2"/>
          <w:sz w:val="28"/>
        </w:rPr>
        <w:t>цифровизацией</w:t>
      </w:r>
      <w:proofErr w:type="spellEnd"/>
      <w:r w:rsidRPr="00FB7D2F">
        <w:rPr>
          <w:spacing w:val="-2"/>
          <w:sz w:val="28"/>
        </w:rPr>
        <w:t xml:space="preserve"> этапов профессионального с</w:t>
      </w:r>
      <w:r>
        <w:rPr>
          <w:spacing w:val="-2"/>
          <w:sz w:val="28"/>
        </w:rPr>
        <w:t>тановления молодых кадров.</w:t>
      </w:r>
    </w:p>
    <w:p w14:paraId="719A08B6" w14:textId="740A9896" w:rsidR="00E85472" w:rsidRPr="00900C82" w:rsidRDefault="00E85472" w:rsidP="00E85472">
      <w:pPr>
        <w:rPr>
          <w:spacing w:val="-2"/>
          <w:sz w:val="28"/>
        </w:rPr>
      </w:pPr>
      <w:r>
        <w:rPr>
          <w:spacing w:val="-2"/>
          <w:sz w:val="28"/>
        </w:rPr>
        <w:t xml:space="preserve">          Задачи проекта:</w:t>
      </w:r>
    </w:p>
    <w:p w14:paraId="3D4D2E05" w14:textId="7D1C27A1" w:rsidR="00E85472" w:rsidRPr="00F46B6D" w:rsidRDefault="00E85472" w:rsidP="00F46B6D">
      <w:pPr>
        <w:pStyle w:val="a4"/>
        <w:numPr>
          <w:ilvl w:val="0"/>
          <w:numId w:val="11"/>
        </w:numPr>
        <w:rPr>
          <w:spacing w:val="-2"/>
          <w:sz w:val="28"/>
        </w:rPr>
      </w:pPr>
      <w:r w:rsidRPr="00F46B6D">
        <w:rPr>
          <w:spacing w:val="-2"/>
          <w:sz w:val="28"/>
        </w:rPr>
        <w:t>Развитие творчества и новаторского мышления у студентов через проведение конкурса технического творчества и рационализации «Своя Идея» с участием наставников РЖД.</w:t>
      </w:r>
    </w:p>
    <w:p w14:paraId="54EB520D" w14:textId="31D3E249" w:rsidR="00E85472" w:rsidRPr="00F46B6D" w:rsidRDefault="00E85472" w:rsidP="00F46B6D">
      <w:pPr>
        <w:pStyle w:val="a4"/>
        <w:numPr>
          <w:ilvl w:val="0"/>
          <w:numId w:val="11"/>
        </w:numPr>
        <w:rPr>
          <w:spacing w:val="-2"/>
          <w:sz w:val="28"/>
        </w:rPr>
      </w:pPr>
      <w:r w:rsidRPr="00F46B6D">
        <w:rPr>
          <w:spacing w:val="-2"/>
          <w:sz w:val="28"/>
        </w:rPr>
        <w:t>Создание новых форм взаимодей</w:t>
      </w:r>
      <w:r w:rsidR="00F46B6D" w:rsidRPr="00F46B6D">
        <w:rPr>
          <w:spacing w:val="-2"/>
          <w:sz w:val="28"/>
        </w:rPr>
        <w:t>ствия р</w:t>
      </w:r>
      <w:r w:rsidRPr="00F46B6D">
        <w:rPr>
          <w:spacing w:val="-2"/>
          <w:sz w:val="28"/>
        </w:rPr>
        <w:t xml:space="preserve"> гарантирующих получение реального производственного опыта.</w:t>
      </w:r>
    </w:p>
    <w:p w14:paraId="045F322F" w14:textId="12BF98B2" w:rsidR="00804117" w:rsidRPr="00F46B6D" w:rsidRDefault="00E85472" w:rsidP="00F46B6D">
      <w:pPr>
        <w:pStyle w:val="a4"/>
        <w:numPr>
          <w:ilvl w:val="0"/>
          <w:numId w:val="11"/>
        </w:numPr>
        <w:rPr>
          <w:spacing w:val="-2"/>
          <w:sz w:val="28"/>
        </w:rPr>
      </w:pPr>
      <w:r w:rsidRPr="00F46B6D">
        <w:rPr>
          <w:spacing w:val="-2"/>
          <w:sz w:val="28"/>
        </w:rPr>
        <w:t>Организация непрерывного профессионального развития студентов и выпускников через практику и реализацию индивидуальной карьерной карты выпускника.</w:t>
      </w:r>
    </w:p>
    <w:p w14:paraId="7EC91CB4" w14:textId="77777777" w:rsidR="00804117" w:rsidRPr="00804117" w:rsidRDefault="00804117" w:rsidP="00804117">
      <w:pPr>
        <w:pStyle w:val="a4"/>
        <w:tabs>
          <w:tab w:val="left" w:pos="1711"/>
        </w:tabs>
        <w:ind w:left="1711" w:firstLine="0"/>
        <w:jc w:val="right"/>
        <w:rPr>
          <w:spacing w:val="-2"/>
          <w:sz w:val="28"/>
        </w:rPr>
      </w:pPr>
    </w:p>
    <w:p w14:paraId="2E5910B9" w14:textId="1A3BCD2A" w:rsidR="00D0254B" w:rsidRPr="00E85472" w:rsidRDefault="00141F90" w:rsidP="00E85472">
      <w:pPr>
        <w:tabs>
          <w:tab w:val="left" w:pos="1712"/>
        </w:tabs>
        <w:spacing w:before="47" w:line="271" w:lineRule="auto"/>
        <w:ind w:right="278" w:firstLine="1712"/>
        <w:jc w:val="both"/>
        <w:rPr>
          <w:sz w:val="28"/>
        </w:rPr>
      </w:pPr>
      <w:r w:rsidRPr="00E85472">
        <w:rPr>
          <w:sz w:val="28"/>
        </w:rPr>
        <w:t>Инновационная значимость проекта и ее обоснование, материалы, презентующие инновационный потенциал проекта (программы) организации-соискателя</w:t>
      </w:r>
      <w:r w:rsidRPr="00E85472">
        <w:rPr>
          <w:spacing w:val="-7"/>
          <w:sz w:val="28"/>
        </w:rPr>
        <w:t xml:space="preserve"> </w:t>
      </w:r>
      <w:r w:rsidRPr="00E85472">
        <w:rPr>
          <w:sz w:val="28"/>
        </w:rPr>
        <w:t>(ссылка</w:t>
      </w:r>
      <w:r w:rsidRPr="00E85472">
        <w:rPr>
          <w:spacing w:val="-12"/>
          <w:sz w:val="28"/>
        </w:rPr>
        <w:t xml:space="preserve"> </w:t>
      </w:r>
      <w:r w:rsidRPr="00E85472">
        <w:rPr>
          <w:sz w:val="28"/>
        </w:rPr>
        <w:t>на</w:t>
      </w:r>
      <w:r w:rsidRPr="00E85472">
        <w:rPr>
          <w:spacing w:val="-8"/>
          <w:sz w:val="28"/>
        </w:rPr>
        <w:t xml:space="preserve"> </w:t>
      </w:r>
      <w:r w:rsidRPr="00E85472">
        <w:rPr>
          <w:sz w:val="28"/>
        </w:rPr>
        <w:t>видеоролик,</w:t>
      </w:r>
      <w:r w:rsidRPr="00E85472">
        <w:rPr>
          <w:spacing w:val="-7"/>
          <w:sz w:val="28"/>
        </w:rPr>
        <w:t xml:space="preserve"> </w:t>
      </w:r>
      <w:r w:rsidRPr="00E85472">
        <w:rPr>
          <w:sz w:val="28"/>
        </w:rPr>
        <w:t>презентации,</w:t>
      </w:r>
      <w:r w:rsidRPr="00E85472">
        <w:rPr>
          <w:spacing w:val="-7"/>
          <w:sz w:val="28"/>
        </w:rPr>
        <w:t xml:space="preserve"> </w:t>
      </w:r>
      <w:r w:rsidRPr="00E85472">
        <w:rPr>
          <w:sz w:val="28"/>
        </w:rPr>
        <w:t>публикации и др.) при их наличии</w:t>
      </w:r>
    </w:p>
    <w:p w14:paraId="26E45340" w14:textId="1E037694" w:rsidR="00804117" w:rsidRPr="00804117" w:rsidRDefault="00804117" w:rsidP="00E85472">
      <w:pPr>
        <w:tabs>
          <w:tab w:val="left" w:pos="1712"/>
        </w:tabs>
        <w:spacing w:before="47" w:line="271" w:lineRule="auto"/>
        <w:ind w:right="278" w:firstLine="1712"/>
        <w:jc w:val="both"/>
        <w:rPr>
          <w:sz w:val="28"/>
        </w:rPr>
      </w:pPr>
      <w:r w:rsidRPr="00804117">
        <w:rPr>
          <w:sz w:val="28"/>
        </w:rPr>
        <w:t>Инновационным аспектом проекта является комплексный подход к решению проблемы дефицита квалифицированных кадров в отрасли:</w:t>
      </w:r>
    </w:p>
    <w:p w14:paraId="59652D13" w14:textId="77777777" w:rsid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 w:rsidRPr="00804117">
        <w:rPr>
          <w:sz w:val="28"/>
        </w:rPr>
        <w:t>Использование уникальной формы вовлечения обучающейся молодежи в</w:t>
      </w:r>
      <w:r>
        <w:rPr>
          <w:sz w:val="28"/>
        </w:rPr>
        <w:t xml:space="preserve"> создание рационализаторских идей производственных процессов.</w:t>
      </w:r>
    </w:p>
    <w:p w14:paraId="28226011" w14:textId="5F250E34" w:rsidR="00804117" w:rsidRPr="00061B83" w:rsidRDefault="00804117" w:rsidP="00061B83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 w:rsidRPr="00804117">
        <w:rPr>
          <w:sz w:val="28"/>
        </w:rPr>
        <w:t>Использование современного программного обеспечения и оборудования наряду с очными стажировками по руководством опытных наставников для качественного усвоения теоретического материала и отработки практических навыков. Использование виртуальной реальности для симуляции сложных рабочих процессов и критических ситуаций.</w:t>
      </w:r>
    </w:p>
    <w:p w14:paraId="3C5C06B0" w14:textId="109669E0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 w:rsidRPr="00804117">
        <w:rPr>
          <w:sz w:val="28"/>
        </w:rPr>
        <w:t>Непрерывное профессиональное развитие</w:t>
      </w:r>
      <w:r>
        <w:rPr>
          <w:sz w:val="28"/>
        </w:rPr>
        <w:t xml:space="preserve"> от первого курса до трудоустройства и деятельности на производстве. </w:t>
      </w:r>
      <w:r w:rsidRPr="00804117">
        <w:rPr>
          <w:sz w:val="28"/>
        </w:rPr>
        <w:t>Интеграция наставничества в образовательный процесс для повышения персональной ответственности и осознанности стажеров.</w:t>
      </w:r>
    </w:p>
    <w:p w14:paraId="033A7B56" w14:textId="756882E0" w:rsidR="00804117" w:rsidRPr="00804117" w:rsidRDefault="00804117" w:rsidP="00804117">
      <w:p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>
        <w:rPr>
          <w:sz w:val="28"/>
        </w:rPr>
        <w:t xml:space="preserve"> </w:t>
      </w:r>
    </w:p>
    <w:p w14:paraId="29E3429B" w14:textId="4571B6AC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173" w:line="271" w:lineRule="auto"/>
        <w:ind w:right="286"/>
        <w:jc w:val="both"/>
        <w:rPr>
          <w:sz w:val="28"/>
        </w:rPr>
      </w:pPr>
      <w:r>
        <w:rPr>
          <w:sz w:val="28"/>
        </w:rPr>
        <w:lastRenderedPageBreak/>
        <w:t>Практическая значимость (реализуемость) проекта (реальность достижения целей и результатов проекта и пр.)</w:t>
      </w:r>
    </w:p>
    <w:p w14:paraId="3000BB5F" w14:textId="77777777" w:rsidR="00136AF9" w:rsidRDefault="00804117" w:rsidP="00136AF9">
      <w:pPr>
        <w:pStyle w:val="a4"/>
        <w:numPr>
          <w:ilvl w:val="0"/>
          <w:numId w:val="6"/>
        </w:numPr>
        <w:tabs>
          <w:tab w:val="left" w:pos="1712"/>
        </w:tabs>
        <w:spacing w:before="0"/>
        <w:ind w:left="2268" w:right="278"/>
        <w:jc w:val="both"/>
        <w:rPr>
          <w:sz w:val="28"/>
        </w:rPr>
      </w:pPr>
      <w:r w:rsidRPr="00804117">
        <w:rPr>
          <w:sz w:val="28"/>
        </w:rPr>
        <w:t xml:space="preserve">Поддержка образовательного процесса </w:t>
      </w:r>
      <w:r>
        <w:rPr>
          <w:sz w:val="28"/>
        </w:rPr>
        <w:t xml:space="preserve">подготовки кадров для РЖД </w:t>
      </w:r>
      <w:r w:rsidRPr="00804117">
        <w:rPr>
          <w:sz w:val="28"/>
        </w:rPr>
        <w:t>современными технологическими решениями</w:t>
      </w:r>
      <w:r>
        <w:rPr>
          <w:sz w:val="28"/>
        </w:rPr>
        <w:t>.</w:t>
      </w:r>
    </w:p>
    <w:p w14:paraId="252A8E06" w14:textId="1DCB43CB" w:rsidR="00804117" w:rsidRPr="00136AF9" w:rsidRDefault="00804117" w:rsidP="00136AF9">
      <w:pPr>
        <w:pStyle w:val="a4"/>
        <w:numPr>
          <w:ilvl w:val="0"/>
          <w:numId w:val="6"/>
        </w:numPr>
        <w:tabs>
          <w:tab w:val="left" w:pos="1712"/>
        </w:tabs>
        <w:spacing w:before="0"/>
        <w:ind w:left="2268" w:right="278"/>
        <w:jc w:val="both"/>
        <w:rPr>
          <w:sz w:val="28"/>
        </w:rPr>
      </w:pPr>
      <w:r w:rsidRPr="00136AF9">
        <w:rPr>
          <w:sz w:val="28"/>
        </w:rPr>
        <w:t>Проверенная методика наставничества, доказавшая свою эффективность в крупных компаниях и организациях.</w:t>
      </w:r>
      <w:r w:rsidR="00136AF9" w:rsidRPr="00136AF9">
        <w:rPr>
          <w:sz w:val="28"/>
        </w:rPr>
        <w:t xml:space="preserve"> Совместная работа наставников и молодых специалистов обеспечивает передачу опыта и поддержание традиций инженерного дела в сфере железнодорожного транспорта.</w:t>
      </w:r>
    </w:p>
    <w:p w14:paraId="6C97465B" w14:textId="77777777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0"/>
        <w:ind w:left="2279" w:right="278" w:hanging="357"/>
        <w:jc w:val="both"/>
        <w:rPr>
          <w:sz w:val="28"/>
        </w:rPr>
      </w:pPr>
      <w:r w:rsidRPr="00804117">
        <w:rPr>
          <w:sz w:val="28"/>
        </w:rPr>
        <w:t>Тесное сотрудничество отраслевых учебных заведений и профильных предприятий железнодорожного транспорта.</w:t>
      </w:r>
    </w:p>
    <w:p w14:paraId="02730A85" w14:textId="77777777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0"/>
        <w:ind w:left="2279" w:right="278" w:hanging="357"/>
        <w:jc w:val="both"/>
        <w:rPr>
          <w:sz w:val="28"/>
        </w:rPr>
      </w:pPr>
      <w:r w:rsidRPr="00804117">
        <w:rPr>
          <w:sz w:val="28"/>
        </w:rPr>
        <w:t>Готовность руководства предприятия обеспечить необходимую техническую базу и кадры для реализации проекта.</w:t>
      </w:r>
    </w:p>
    <w:p w14:paraId="3679C285" w14:textId="77777777" w:rsidR="00804117" w:rsidRDefault="00804117" w:rsidP="00804117">
      <w:pPr>
        <w:pStyle w:val="a4"/>
        <w:tabs>
          <w:tab w:val="left" w:pos="1712"/>
        </w:tabs>
        <w:spacing w:before="173" w:line="271" w:lineRule="auto"/>
        <w:ind w:left="2072" w:right="286" w:firstLine="0"/>
        <w:jc w:val="right"/>
        <w:rPr>
          <w:sz w:val="28"/>
        </w:rPr>
      </w:pPr>
    </w:p>
    <w:p w14:paraId="0E7EED08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69" w:line="256" w:lineRule="auto"/>
        <w:ind w:right="277"/>
        <w:jc w:val="both"/>
        <w:rPr>
          <w:sz w:val="28"/>
        </w:rPr>
      </w:pPr>
      <w:r>
        <w:rPr>
          <w:sz w:val="28"/>
        </w:rPr>
        <w:t>Корреляция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проекта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(программы)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национальными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целями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стратегическими задачами, предусмотренными Указами Президента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809,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 </w:t>
      </w:r>
      <w:hyperlink r:id="rId9">
        <w:r>
          <w:rPr>
            <w:sz w:val="28"/>
          </w:rPr>
          <w:t>7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мая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2024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№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309</w:t>
        </w:r>
      </w:hyperlink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</w:p>
    <w:p w14:paraId="365812A4" w14:textId="77777777" w:rsidR="00D0254B" w:rsidRDefault="00141F90">
      <w:pPr>
        <w:pStyle w:val="a3"/>
        <w:spacing w:line="316" w:lineRule="exact"/>
        <w:ind w:left="1712"/>
        <w:jc w:val="both"/>
      </w:pPr>
      <w:r>
        <w:t>8</w:t>
      </w:r>
      <w:r>
        <w:rPr>
          <w:spacing w:val="-2"/>
        </w:rPr>
        <w:t xml:space="preserve"> </w:t>
      </w:r>
      <w:r>
        <w:t>мая 2024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314.</w:t>
      </w:r>
    </w:p>
    <w:p w14:paraId="6BCFE309" w14:textId="77777777" w:rsidR="00D0254B" w:rsidRDefault="00D0254B">
      <w:pPr>
        <w:pStyle w:val="a3"/>
        <w:spacing w:before="185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926"/>
        <w:gridCol w:w="6867"/>
      </w:tblGrid>
      <w:tr w:rsidR="00D0254B" w14:paraId="41F5A66C" w14:textId="77777777">
        <w:trPr>
          <w:trHeight w:val="1195"/>
        </w:trPr>
        <w:tc>
          <w:tcPr>
            <w:tcW w:w="855" w:type="dxa"/>
          </w:tcPr>
          <w:p w14:paraId="2145B8B9" w14:textId="77777777" w:rsidR="00D0254B" w:rsidRDefault="00141F90">
            <w:pPr>
              <w:pStyle w:val="TableParagraph"/>
              <w:spacing w:line="291" w:lineRule="exact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1926" w:type="dxa"/>
          </w:tcPr>
          <w:p w14:paraId="0ACC4CC7" w14:textId="77777777" w:rsidR="00D0254B" w:rsidRDefault="00141F9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нормативного</w:t>
            </w:r>
          </w:p>
          <w:p w14:paraId="5AAA3147" w14:textId="77777777" w:rsidR="00D0254B" w:rsidRDefault="00141F90">
            <w:pPr>
              <w:pStyle w:val="TableParagraph"/>
              <w:spacing w:line="292" w:lineRule="exact"/>
              <w:ind w:left="14" w:right="376"/>
              <w:rPr>
                <w:sz w:val="26"/>
              </w:rPr>
            </w:pPr>
            <w:r>
              <w:rPr>
                <w:spacing w:val="-4"/>
                <w:sz w:val="26"/>
              </w:rPr>
              <w:t>правового акта</w:t>
            </w:r>
          </w:p>
        </w:tc>
        <w:tc>
          <w:tcPr>
            <w:tcW w:w="6867" w:type="dxa"/>
          </w:tcPr>
          <w:p w14:paraId="4E315978" w14:textId="77777777" w:rsidR="00D0254B" w:rsidRDefault="00141F90">
            <w:pPr>
              <w:pStyle w:val="TableParagraph"/>
              <w:ind w:left="9" w:right="11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Краткое обоснование применения нормативного правового </w:t>
            </w:r>
            <w:proofErr w:type="gramStart"/>
            <w:r>
              <w:rPr>
                <w:sz w:val="26"/>
              </w:rPr>
              <w:t>акта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proofErr w:type="gramEnd"/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соответствии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национальными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целями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стратегическими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задачами,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предусмотренными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указами</w:t>
            </w:r>
          </w:p>
          <w:p w14:paraId="564220EA" w14:textId="77777777" w:rsidR="00D0254B" w:rsidRDefault="00141F90">
            <w:pPr>
              <w:pStyle w:val="TableParagraph"/>
              <w:spacing w:line="285" w:lineRule="exact"/>
              <w:ind w:left="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Президента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Российской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</w:t>
            </w:r>
          </w:p>
        </w:tc>
      </w:tr>
      <w:tr w:rsidR="00D0254B" w14:paraId="6B7D90A5" w14:textId="77777777">
        <w:trPr>
          <w:trHeight w:val="321"/>
        </w:trPr>
        <w:tc>
          <w:tcPr>
            <w:tcW w:w="855" w:type="dxa"/>
          </w:tcPr>
          <w:p w14:paraId="07FE48EA" w14:textId="77777777" w:rsidR="00D0254B" w:rsidRDefault="00141F90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926" w:type="dxa"/>
          </w:tcPr>
          <w:p w14:paraId="051CBBF1" w14:textId="77777777" w:rsidR="00136AF9" w:rsidRPr="00136AF9" w:rsidRDefault="00136AF9" w:rsidP="00136AF9">
            <w:pPr>
              <w:pStyle w:val="a4"/>
              <w:tabs>
                <w:tab w:val="left" w:pos="130"/>
              </w:tabs>
              <w:spacing w:before="41"/>
              <w:ind w:left="130" w:firstLine="0"/>
              <w:jc w:val="both"/>
              <w:rPr>
                <w:sz w:val="28"/>
              </w:rPr>
            </w:pPr>
            <w:r w:rsidRPr="00136AF9">
              <w:rPr>
                <w:sz w:val="28"/>
              </w:rPr>
              <w:t>Указ Президента РФ от 9 ноября 2022 г. № 809</w:t>
            </w:r>
          </w:p>
          <w:p w14:paraId="413FFE04" w14:textId="77777777" w:rsidR="00D0254B" w:rsidRDefault="00D0254B">
            <w:pPr>
              <w:pStyle w:val="TableParagraph"/>
              <w:rPr>
                <w:sz w:val="24"/>
              </w:rPr>
            </w:pPr>
          </w:p>
        </w:tc>
        <w:tc>
          <w:tcPr>
            <w:tcW w:w="6867" w:type="dxa"/>
          </w:tcPr>
          <w:p w14:paraId="2D517BD4" w14:textId="3698324F" w:rsidR="00136AF9" w:rsidRPr="00136AF9" w:rsidRDefault="00136AF9" w:rsidP="00136AF9">
            <w:pPr>
              <w:tabs>
                <w:tab w:val="left" w:pos="1711"/>
              </w:tabs>
              <w:spacing w:before="41"/>
              <w:jc w:val="both"/>
              <w:rPr>
                <w:sz w:val="28"/>
              </w:rPr>
            </w:pPr>
            <w:r w:rsidRPr="00136AF9">
              <w:rPr>
                <w:sz w:val="28"/>
              </w:rPr>
              <w:t xml:space="preserve">Наш проект реализует 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 xml:space="preserve"> приоритет</w:t>
            </w:r>
            <w:r>
              <w:rPr>
                <w:sz w:val="28"/>
              </w:rPr>
              <w:t xml:space="preserve">, заявленный в Указе по </w:t>
            </w:r>
            <w:r w:rsidRPr="00136AF9">
              <w:rPr>
                <w:sz w:val="28"/>
              </w:rPr>
              <w:t xml:space="preserve">модернизации экономики, включая активное внедрение цифровой трансформации и ускоренное освоение передовых промышленных технологий. </w:t>
            </w:r>
            <w:r>
              <w:rPr>
                <w:sz w:val="28"/>
              </w:rPr>
              <w:t>Ч</w:t>
            </w:r>
            <w:r w:rsidRPr="00136AF9">
              <w:rPr>
                <w:sz w:val="28"/>
              </w:rPr>
              <w:t>ерез применение виртуального обучения и организацию стажировок с элементами виртуальной реальности</w:t>
            </w:r>
            <w:r>
              <w:rPr>
                <w:sz w:val="28"/>
              </w:rPr>
              <w:t xml:space="preserve"> увеличится </w:t>
            </w:r>
            <w:r w:rsidRPr="00136AF9">
              <w:rPr>
                <w:sz w:val="28"/>
              </w:rPr>
              <w:t>эффективно</w:t>
            </w:r>
            <w:r>
              <w:rPr>
                <w:sz w:val="28"/>
              </w:rPr>
              <w:t>сть</w:t>
            </w:r>
            <w:r w:rsidRPr="00136AF9">
              <w:rPr>
                <w:sz w:val="28"/>
              </w:rPr>
              <w:t xml:space="preserve"> подготов</w:t>
            </w:r>
            <w:r>
              <w:rPr>
                <w:sz w:val="28"/>
              </w:rPr>
              <w:t>ки</w:t>
            </w:r>
            <w:r w:rsidRPr="00136AF9">
              <w:rPr>
                <w:sz w:val="28"/>
              </w:rPr>
              <w:t xml:space="preserve"> молодежь к современным условиям работы и развить профессиональные компетенции нового уровня.</w:t>
            </w:r>
          </w:p>
          <w:p w14:paraId="4F00C475" w14:textId="77777777" w:rsidR="00D0254B" w:rsidRDefault="00D0254B">
            <w:pPr>
              <w:pStyle w:val="TableParagraph"/>
              <w:rPr>
                <w:sz w:val="24"/>
              </w:rPr>
            </w:pPr>
          </w:p>
        </w:tc>
      </w:tr>
      <w:tr w:rsidR="00D0254B" w14:paraId="05265848" w14:textId="77777777">
        <w:trPr>
          <w:trHeight w:val="321"/>
        </w:trPr>
        <w:tc>
          <w:tcPr>
            <w:tcW w:w="855" w:type="dxa"/>
          </w:tcPr>
          <w:p w14:paraId="4B230978" w14:textId="03A9B81A" w:rsidR="00D0254B" w:rsidRDefault="00CD4B72" w:rsidP="00CD4B7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2.</w:t>
            </w:r>
          </w:p>
        </w:tc>
        <w:tc>
          <w:tcPr>
            <w:tcW w:w="1926" w:type="dxa"/>
          </w:tcPr>
          <w:p w14:paraId="1A2F206E" w14:textId="4912EA7D" w:rsidR="00D0254B" w:rsidRDefault="00CD4B72">
            <w:pPr>
              <w:pStyle w:val="TableParagraph"/>
              <w:rPr>
                <w:sz w:val="24"/>
              </w:rPr>
            </w:pPr>
            <w:r w:rsidRPr="00136AF9">
              <w:rPr>
                <w:sz w:val="28"/>
              </w:rPr>
              <w:t>Указом Президента РФ от 7 мая 2024 г. № 309</w:t>
            </w:r>
          </w:p>
        </w:tc>
        <w:tc>
          <w:tcPr>
            <w:tcW w:w="6867" w:type="dxa"/>
          </w:tcPr>
          <w:p w14:paraId="1CFBDBA7" w14:textId="3D5BF215" w:rsidR="00D0254B" w:rsidRDefault="00CD4B72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 xml:space="preserve">В </w:t>
            </w:r>
            <w:r w:rsidRPr="00136AF9">
              <w:rPr>
                <w:sz w:val="28"/>
              </w:rPr>
              <w:t>документ</w:t>
            </w:r>
            <w:r>
              <w:rPr>
                <w:sz w:val="28"/>
              </w:rPr>
              <w:t>е</w:t>
            </w:r>
            <w:r w:rsidRPr="00136AF9">
              <w:rPr>
                <w:sz w:val="28"/>
              </w:rPr>
              <w:t xml:space="preserve"> ставит</w:t>
            </w:r>
            <w:r>
              <w:rPr>
                <w:sz w:val="28"/>
              </w:rPr>
              <w:t xml:space="preserve">ся </w:t>
            </w:r>
            <w:r w:rsidRPr="00136AF9">
              <w:rPr>
                <w:sz w:val="28"/>
              </w:rPr>
              <w:t>задач</w:t>
            </w:r>
            <w:r>
              <w:rPr>
                <w:sz w:val="28"/>
              </w:rPr>
              <w:t>а</w:t>
            </w:r>
            <w:r w:rsidRPr="00136AF9">
              <w:rPr>
                <w:sz w:val="28"/>
              </w:rPr>
              <w:t xml:space="preserve"> увеличения доступности 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 xml:space="preserve"> среднего специального образования, особенно в области инженерных специальностей. Проект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>ориентирован на подготовку специалистов, используя механизмы наставничества и конкурсные процедуры, стимулируя творческий подход и инициативу.</w:t>
            </w:r>
          </w:p>
        </w:tc>
      </w:tr>
      <w:tr w:rsidR="00CD4B72" w14:paraId="0D7822D5" w14:textId="77777777">
        <w:trPr>
          <w:trHeight w:val="321"/>
        </w:trPr>
        <w:tc>
          <w:tcPr>
            <w:tcW w:w="855" w:type="dxa"/>
          </w:tcPr>
          <w:p w14:paraId="0991A4FA" w14:textId="2F66309F" w:rsidR="00CD4B72" w:rsidRDefault="00CD4B72" w:rsidP="00CD4B72">
            <w:pPr>
              <w:pStyle w:val="TableParagraph"/>
              <w:spacing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3. </w:t>
            </w:r>
          </w:p>
        </w:tc>
        <w:tc>
          <w:tcPr>
            <w:tcW w:w="1926" w:type="dxa"/>
          </w:tcPr>
          <w:p w14:paraId="3372C0D8" w14:textId="5F2FCCE1" w:rsidR="00CD4B72" w:rsidRPr="00136AF9" w:rsidRDefault="00CD4B72">
            <w:pPr>
              <w:pStyle w:val="TableParagraph"/>
              <w:rPr>
                <w:sz w:val="28"/>
              </w:rPr>
            </w:pPr>
            <w:r w:rsidRPr="00136AF9">
              <w:rPr>
                <w:sz w:val="28"/>
              </w:rPr>
              <w:t>Указа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>Президента РФ от 8 мая 2024 г. № 314</w:t>
            </w:r>
          </w:p>
        </w:tc>
        <w:tc>
          <w:tcPr>
            <w:tcW w:w="6867" w:type="dxa"/>
          </w:tcPr>
          <w:p w14:paraId="545CF6E2" w14:textId="622C6C34" w:rsidR="00CD4B72" w:rsidRDefault="00CD4B72" w:rsidP="00CD4B72">
            <w:pPr>
              <w:tabs>
                <w:tab w:val="left" w:pos="1711"/>
              </w:tabs>
              <w:spacing w:before="41"/>
              <w:jc w:val="both"/>
              <w:rPr>
                <w:sz w:val="28"/>
              </w:rPr>
            </w:pPr>
            <w:r w:rsidRPr="00CD4B72">
              <w:rPr>
                <w:sz w:val="28"/>
              </w:rPr>
              <w:t xml:space="preserve">Данный Указ призывает развивать молодёжные движения и активизировать молодежные инициативы, поддерживающие культурное и интеллектуальное наследие России. Организуя аукционы технических идей и проводя стажировки с участием наставников, наш </w:t>
            </w:r>
            <w:r w:rsidRPr="00CD4B72">
              <w:rPr>
                <w:sz w:val="28"/>
              </w:rPr>
              <w:lastRenderedPageBreak/>
              <w:t>проект создаёт условия для самореализации молодых инженеров и исследователей, развивает творческое мышление и способность предлагать оригинальные решения.</w:t>
            </w:r>
          </w:p>
        </w:tc>
      </w:tr>
    </w:tbl>
    <w:p w14:paraId="762959D9" w14:textId="7C8D3FC0" w:rsidR="00136AF9" w:rsidRPr="00A015A4" w:rsidRDefault="00136AF9" w:rsidP="00A015A4">
      <w:pPr>
        <w:tabs>
          <w:tab w:val="left" w:pos="1711"/>
        </w:tabs>
        <w:spacing w:before="41"/>
        <w:jc w:val="both"/>
        <w:rPr>
          <w:sz w:val="28"/>
        </w:rPr>
      </w:pPr>
    </w:p>
    <w:p w14:paraId="12CAA073" w14:textId="77777777" w:rsidR="00136AF9" w:rsidRPr="00136AF9" w:rsidRDefault="00136AF9" w:rsidP="00136AF9">
      <w:pPr>
        <w:pStyle w:val="a4"/>
        <w:tabs>
          <w:tab w:val="left" w:pos="1711"/>
        </w:tabs>
        <w:spacing w:before="41"/>
        <w:ind w:left="1711" w:firstLine="0"/>
        <w:jc w:val="both"/>
        <w:rPr>
          <w:sz w:val="28"/>
        </w:rPr>
      </w:pPr>
    </w:p>
    <w:p w14:paraId="2B1587FE" w14:textId="5D3FEBBE" w:rsidR="00D0254B" w:rsidRPr="00CD4B72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41"/>
        <w:ind w:left="1711"/>
        <w:jc w:val="both"/>
        <w:rPr>
          <w:sz w:val="28"/>
        </w:rPr>
      </w:pPr>
      <w:r>
        <w:rPr>
          <w:sz w:val="28"/>
        </w:rPr>
        <w:t>Исходные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</w:t>
      </w:r>
    </w:p>
    <w:p w14:paraId="1C78D75D" w14:textId="5C1CDE43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rPr>
          <w:spacing w:val="-2"/>
          <w:sz w:val="28"/>
        </w:rPr>
      </w:pPr>
      <w:r>
        <w:rPr>
          <w:spacing w:val="-2"/>
          <w:sz w:val="28"/>
        </w:rPr>
        <w:t xml:space="preserve">Реализация проекта </w:t>
      </w:r>
      <w:r w:rsidRPr="00CD4B72">
        <w:rPr>
          <w:spacing w:val="-2"/>
          <w:sz w:val="28"/>
        </w:rPr>
        <w:t>основываются на следующих концепциях и принципах:</w:t>
      </w:r>
    </w:p>
    <w:p w14:paraId="174D12AC" w14:textId="1A7E419B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 w:rsidRPr="00CD4B72">
        <w:rPr>
          <w:spacing w:val="-2"/>
          <w:sz w:val="28"/>
        </w:rPr>
        <w:t>1. Теория наставничества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Проект базируется на концепции наставничества как проверенном методе передачи опыта и знаний молодым специалистам. Наставники выступают связующим звеном между поколениями, помогая новичкам адаптироваться к производственной среде и успешно интегрироваться в трудовую деятельность.</w:t>
      </w:r>
    </w:p>
    <w:p w14:paraId="0039C895" w14:textId="77777777" w:rsid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 w:rsidRPr="00CD4B72">
        <w:rPr>
          <w:spacing w:val="-2"/>
          <w:sz w:val="28"/>
        </w:rPr>
        <w:t xml:space="preserve">2. </w:t>
      </w:r>
      <w:r>
        <w:rPr>
          <w:spacing w:val="-2"/>
          <w:sz w:val="28"/>
        </w:rPr>
        <w:t xml:space="preserve"> </w:t>
      </w:r>
      <w:r w:rsidRPr="00CD4B72">
        <w:rPr>
          <w:spacing w:val="-2"/>
          <w:sz w:val="28"/>
        </w:rPr>
        <w:t>Принцип непрерывного профессионального развития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Программа направлена на постоянное обучение, позволяя молодым профессионалам получать новые знания и осваивать современные подходы к выполнению работ в процессе трудовой деятельности.</w:t>
      </w:r>
    </w:p>
    <w:p w14:paraId="64E45A3A" w14:textId="1448430E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3. </w:t>
      </w:r>
      <w:r w:rsidRPr="00CD4B72">
        <w:rPr>
          <w:spacing w:val="-2"/>
          <w:sz w:val="28"/>
        </w:rPr>
        <w:t>Методология проектной деятельности</w:t>
      </w:r>
      <w:r w:rsidR="00061B83">
        <w:rPr>
          <w:spacing w:val="-2"/>
          <w:sz w:val="28"/>
        </w:rPr>
        <w:t>. Конкурс</w:t>
      </w:r>
      <w:r w:rsidRPr="00CD4B72">
        <w:rPr>
          <w:spacing w:val="-2"/>
          <w:sz w:val="28"/>
        </w:rPr>
        <w:t xml:space="preserve"> технических идей выступает инструментом, направленным на выработку творческих</w:t>
      </w:r>
      <w:r>
        <w:rPr>
          <w:spacing w:val="-2"/>
          <w:sz w:val="28"/>
        </w:rPr>
        <w:t xml:space="preserve"> рационализаторских</w:t>
      </w:r>
      <w:r w:rsidRPr="00CD4B72">
        <w:rPr>
          <w:spacing w:val="-2"/>
          <w:sz w:val="28"/>
        </w:rPr>
        <w:t xml:space="preserve"> решений, применимых в практической деятельности отрасли. Участие в конкурсе мотивирует молодых специалистов активно включаться в разработку новых </w:t>
      </w:r>
      <w:r>
        <w:rPr>
          <w:spacing w:val="-2"/>
          <w:sz w:val="28"/>
        </w:rPr>
        <w:t xml:space="preserve">производственных </w:t>
      </w:r>
      <w:r w:rsidRPr="00CD4B72">
        <w:rPr>
          <w:spacing w:val="-2"/>
          <w:sz w:val="28"/>
        </w:rPr>
        <w:t>технологий и инноваций.</w:t>
      </w:r>
    </w:p>
    <w:p w14:paraId="1B2CA670" w14:textId="4BDB1673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 w:rsidRPr="00CD4B72">
        <w:rPr>
          <w:spacing w:val="-2"/>
          <w:sz w:val="28"/>
        </w:rPr>
        <w:t>5. Теория индивидуального подхода к развитию персонала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Каждый участник получает индивидуальные рекомендации и планы профессионального роста, соответствующие его интересам и возможностям. Такой подход повышает заинтересованность молодежи в дальнейшей карьере и снижает риск утраты ценных кадров.</w:t>
      </w:r>
    </w:p>
    <w:p w14:paraId="675AC185" w14:textId="77777777" w:rsidR="00CD4B72" w:rsidRPr="00CD4B72" w:rsidRDefault="00CD4B72" w:rsidP="00CD4B72">
      <w:pPr>
        <w:tabs>
          <w:tab w:val="left" w:pos="1711"/>
        </w:tabs>
        <w:spacing w:before="41"/>
        <w:rPr>
          <w:sz w:val="28"/>
        </w:rPr>
      </w:pPr>
    </w:p>
    <w:p w14:paraId="7C61632C" w14:textId="77777777" w:rsidR="00D0254B" w:rsidRDefault="00D0254B">
      <w:pPr>
        <w:spacing w:line="242" w:lineRule="auto"/>
        <w:jc w:val="both"/>
        <w:rPr>
          <w:sz w:val="24"/>
        </w:rPr>
        <w:sectPr w:rsidR="00D0254B" w:rsidSect="008D7905">
          <w:headerReference w:type="default" r:id="rId10"/>
          <w:pgSz w:w="11910" w:h="16840"/>
          <w:pgMar w:top="1276" w:right="566" w:bottom="280" w:left="425" w:header="723" w:footer="0" w:gutter="0"/>
          <w:cols w:space="720"/>
        </w:sectPr>
      </w:pPr>
    </w:p>
    <w:p w14:paraId="3F268FB6" w14:textId="77777777" w:rsidR="00D0254B" w:rsidRDefault="00141F90">
      <w:pPr>
        <w:pStyle w:val="1"/>
        <w:spacing w:before="258"/>
        <w:ind w:left="921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 wp14:anchorId="3AE61C33" wp14:editId="28D4A460">
            <wp:simplePos x="0" y="0"/>
            <wp:positionH relativeFrom="page">
              <wp:posOffset>5753608</wp:posOffset>
            </wp:positionH>
            <wp:positionV relativeFrom="page">
              <wp:posOffset>223761</wp:posOffset>
            </wp:positionV>
            <wp:extent cx="1523999" cy="81471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81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«Содержание</w:t>
      </w:r>
      <w:r>
        <w:rPr>
          <w:spacing w:val="-16"/>
        </w:rPr>
        <w:t xml:space="preserve"> </w:t>
      </w:r>
      <w:r>
        <w:rPr>
          <w:spacing w:val="-2"/>
        </w:rPr>
        <w:t>проекта»</w:t>
      </w:r>
    </w:p>
    <w:p w14:paraId="4564155B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4871"/>
        </w:tabs>
        <w:spacing w:before="239"/>
        <w:ind w:left="4871"/>
        <w:rPr>
          <w:sz w:val="28"/>
        </w:rPr>
      </w:pPr>
      <w:r>
        <w:rPr>
          <w:spacing w:val="-5"/>
          <w:sz w:val="28"/>
        </w:rPr>
        <w:t xml:space="preserve">Календарный </w:t>
      </w:r>
      <w:r>
        <w:rPr>
          <w:spacing w:val="-4"/>
          <w:sz w:val="28"/>
        </w:rPr>
        <w:t>план</w:t>
      </w:r>
    </w:p>
    <w:p w14:paraId="2B940E8A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11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10"/>
        <w:gridCol w:w="1700"/>
        <w:gridCol w:w="2553"/>
        <w:gridCol w:w="1560"/>
        <w:gridCol w:w="850"/>
        <w:gridCol w:w="992"/>
        <w:gridCol w:w="1276"/>
      </w:tblGrid>
      <w:tr w:rsidR="00D0254B" w14:paraId="1F3B6470" w14:textId="77777777" w:rsidTr="006068D8">
        <w:trPr>
          <w:trHeight w:val="1354"/>
        </w:trPr>
        <w:tc>
          <w:tcPr>
            <w:tcW w:w="1416" w:type="dxa"/>
          </w:tcPr>
          <w:p w14:paraId="69FE8CBC" w14:textId="77777777" w:rsidR="00D0254B" w:rsidRPr="00130D05" w:rsidRDefault="00141F90" w:rsidP="00130D05">
            <w:pPr>
              <w:pStyle w:val="TableParagraph"/>
              <w:ind w:left="110" w:right="46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Год реализации</w:t>
            </w:r>
          </w:p>
        </w:tc>
        <w:tc>
          <w:tcPr>
            <w:tcW w:w="710" w:type="dxa"/>
          </w:tcPr>
          <w:p w14:paraId="656A08DF" w14:textId="77777777" w:rsidR="00D0254B" w:rsidRPr="00130D05" w:rsidRDefault="00141F90" w:rsidP="00130D05">
            <w:pPr>
              <w:pStyle w:val="TableParagraph"/>
              <w:ind w:left="115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Этап</w:t>
            </w:r>
          </w:p>
        </w:tc>
        <w:tc>
          <w:tcPr>
            <w:tcW w:w="1700" w:type="dxa"/>
          </w:tcPr>
          <w:p w14:paraId="2FE34787" w14:textId="77777777" w:rsidR="00D0254B" w:rsidRPr="00130D05" w:rsidRDefault="00141F90" w:rsidP="00130D05">
            <w:pPr>
              <w:pStyle w:val="TableParagraph"/>
              <w:ind w:left="5" w:right="79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 xml:space="preserve">Наименование </w:t>
            </w:r>
            <w:r w:rsidRPr="00130D05">
              <w:rPr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2553" w:type="dxa"/>
          </w:tcPr>
          <w:p w14:paraId="3D3BCAD4" w14:textId="77777777" w:rsidR="00D0254B" w:rsidRPr="00130D05" w:rsidRDefault="00141F90" w:rsidP="00130D05">
            <w:pPr>
              <w:pStyle w:val="TableParagraph"/>
              <w:ind w:left="5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 xml:space="preserve">Содержание </w:t>
            </w:r>
            <w:r w:rsidRPr="00130D05">
              <w:rPr>
                <w:spacing w:val="-6"/>
                <w:sz w:val="20"/>
                <w:szCs w:val="20"/>
              </w:rPr>
              <w:t>мероприятия</w:t>
            </w:r>
          </w:p>
        </w:tc>
        <w:tc>
          <w:tcPr>
            <w:tcW w:w="1560" w:type="dxa"/>
          </w:tcPr>
          <w:p w14:paraId="39E0F71D" w14:textId="77777777" w:rsidR="00D0254B" w:rsidRPr="00130D05" w:rsidRDefault="00141F90" w:rsidP="00130D05">
            <w:pPr>
              <w:pStyle w:val="TableParagraph"/>
              <w:ind w:left="6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 xml:space="preserve">Методы </w:t>
            </w:r>
            <w:r w:rsidRPr="00130D05">
              <w:rPr>
                <w:spacing w:val="-4"/>
                <w:sz w:val="20"/>
                <w:szCs w:val="20"/>
              </w:rPr>
              <w:t xml:space="preserve">деятельности, </w:t>
            </w:r>
            <w:r w:rsidRPr="00130D05">
              <w:rPr>
                <w:spacing w:val="-6"/>
                <w:sz w:val="20"/>
                <w:szCs w:val="20"/>
              </w:rPr>
              <w:t xml:space="preserve">используемые </w:t>
            </w:r>
            <w:r w:rsidRPr="00130D05">
              <w:rPr>
                <w:sz w:val="20"/>
                <w:szCs w:val="20"/>
              </w:rPr>
              <w:t>в ходе</w:t>
            </w:r>
          </w:p>
          <w:p w14:paraId="0674F40C" w14:textId="77777777" w:rsidR="00D0254B" w:rsidRPr="00130D05" w:rsidRDefault="00141F90" w:rsidP="00130D05">
            <w:pPr>
              <w:pStyle w:val="TableParagraph"/>
              <w:ind w:left="6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6"/>
                <w:sz w:val="20"/>
                <w:szCs w:val="20"/>
              </w:rPr>
              <w:t xml:space="preserve">реализации </w:t>
            </w:r>
            <w:r w:rsidRPr="00130D05">
              <w:rPr>
                <w:spacing w:val="-2"/>
                <w:sz w:val="20"/>
                <w:szCs w:val="20"/>
              </w:rPr>
              <w:t>проекта</w:t>
            </w:r>
          </w:p>
        </w:tc>
        <w:tc>
          <w:tcPr>
            <w:tcW w:w="850" w:type="dxa"/>
          </w:tcPr>
          <w:p w14:paraId="4FC32209" w14:textId="77777777" w:rsidR="00D0254B" w:rsidRPr="00130D05" w:rsidRDefault="00141F90" w:rsidP="00130D05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Дата</w:t>
            </w:r>
          </w:p>
          <w:p w14:paraId="0BFD9D85" w14:textId="77777777" w:rsidR="00D0254B" w:rsidRPr="00130D05" w:rsidRDefault="00141F90" w:rsidP="00130D05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>начала</w:t>
            </w:r>
          </w:p>
        </w:tc>
        <w:tc>
          <w:tcPr>
            <w:tcW w:w="992" w:type="dxa"/>
          </w:tcPr>
          <w:p w14:paraId="1B90C086" w14:textId="77777777" w:rsidR="00D0254B" w:rsidRPr="00130D05" w:rsidRDefault="00141F90" w:rsidP="00130D05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Дата</w:t>
            </w:r>
          </w:p>
          <w:p w14:paraId="1B3699EA" w14:textId="77777777" w:rsidR="00D0254B" w:rsidRPr="00130D05" w:rsidRDefault="00141F90" w:rsidP="00130D05">
            <w:pPr>
              <w:pStyle w:val="TableParagraph"/>
              <w:ind w:left="23" w:right="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>окончания</w:t>
            </w:r>
          </w:p>
        </w:tc>
        <w:tc>
          <w:tcPr>
            <w:tcW w:w="1276" w:type="dxa"/>
          </w:tcPr>
          <w:p w14:paraId="18BB798E" w14:textId="77777777" w:rsidR="00D0254B" w:rsidRPr="00130D05" w:rsidRDefault="00141F90" w:rsidP="00130D05">
            <w:pPr>
              <w:pStyle w:val="TableParagraph"/>
              <w:ind w:left="6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>Необходимые условия</w:t>
            </w:r>
          </w:p>
          <w:p w14:paraId="6B33045D" w14:textId="77777777" w:rsidR="00D0254B" w:rsidRPr="00130D05" w:rsidRDefault="00141F90" w:rsidP="00130D05">
            <w:pPr>
              <w:pStyle w:val="TableParagraph"/>
              <w:ind w:left="6" w:right="101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 xml:space="preserve">организации </w:t>
            </w:r>
            <w:r w:rsidRPr="00130D05">
              <w:rPr>
                <w:spacing w:val="-4"/>
                <w:sz w:val="20"/>
                <w:szCs w:val="20"/>
              </w:rPr>
              <w:t xml:space="preserve">мероприятий </w:t>
            </w:r>
            <w:r w:rsidRPr="00130D05">
              <w:rPr>
                <w:spacing w:val="-2"/>
                <w:sz w:val="20"/>
                <w:szCs w:val="20"/>
              </w:rPr>
              <w:t>проекта</w:t>
            </w:r>
          </w:p>
        </w:tc>
      </w:tr>
      <w:tr w:rsidR="00CD4B72" w14:paraId="3F9F1003" w14:textId="77777777" w:rsidTr="006068D8">
        <w:trPr>
          <w:trHeight w:val="320"/>
        </w:trPr>
        <w:tc>
          <w:tcPr>
            <w:tcW w:w="1416" w:type="dxa"/>
          </w:tcPr>
          <w:p w14:paraId="4488F1E2" w14:textId="665355F0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sz w:val="20"/>
                <w:szCs w:val="20"/>
              </w:rPr>
              <w:t>Первый год</w:t>
            </w:r>
          </w:p>
        </w:tc>
        <w:tc>
          <w:tcPr>
            <w:tcW w:w="710" w:type="dxa"/>
          </w:tcPr>
          <w:p w14:paraId="54B432BB" w14:textId="6CA3F3D2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 этап</w:t>
            </w:r>
          </w:p>
        </w:tc>
        <w:tc>
          <w:tcPr>
            <w:tcW w:w="1700" w:type="dxa"/>
          </w:tcPr>
          <w:p w14:paraId="200B22A7" w14:textId="68CDA809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Запуск проекта</w:t>
            </w:r>
          </w:p>
        </w:tc>
        <w:tc>
          <w:tcPr>
            <w:tcW w:w="2553" w:type="dxa"/>
          </w:tcPr>
          <w:p w14:paraId="663D17AA" w14:textId="34B45F13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Разработка концепции проекта, подбор команды исполнителей, определение сроков и бюджета.</w:t>
            </w:r>
          </w:p>
        </w:tc>
        <w:tc>
          <w:tcPr>
            <w:tcW w:w="1560" w:type="dxa"/>
          </w:tcPr>
          <w:p w14:paraId="50C1BB09" w14:textId="06B034C5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Планирование, координация</w:t>
            </w:r>
          </w:p>
        </w:tc>
        <w:tc>
          <w:tcPr>
            <w:tcW w:w="850" w:type="dxa"/>
          </w:tcPr>
          <w:p w14:paraId="33311FC9" w14:textId="79D1F548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14:paraId="3088B01E" w14:textId="77777777" w:rsidR="007E1535" w:rsidRDefault="00E11367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1535">
              <w:rPr>
                <w:sz w:val="20"/>
                <w:szCs w:val="20"/>
              </w:rPr>
              <w:t>Март</w:t>
            </w:r>
          </w:p>
          <w:p w14:paraId="7E9D41D9" w14:textId="45B0F3E0" w:rsidR="00CD4B72" w:rsidRPr="00130D05" w:rsidRDefault="00E11367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71F42E3F" w14:textId="69826F4D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Наличие команды разработчиков</w:t>
            </w:r>
          </w:p>
        </w:tc>
      </w:tr>
      <w:tr w:rsidR="00CD4B72" w14:paraId="2CBECA0F" w14:textId="77777777" w:rsidTr="006068D8">
        <w:trPr>
          <w:trHeight w:val="321"/>
        </w:trPr>
        <w:tc>
          <w:tcPr>
            <w:tcW w:w="1416" w:type="dxa"/>
          </w:tcPr>
          <w:p w14:paraId="543616EF" w14:textId="77777777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A1AB27B" w14:textId="35A2CB67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II этап</w:t>
            </w:r>
          </w:p>
        </w:tc>
        <w:tc>
          <w:tcPr>
            <w:tcW w:w="1700" w:type="dxa"/>
          </w:tcPr>
          <w:p w14:paraId="2D3DE27D" w14:textId="4161F0E2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Рекрутинг</w:t>
            </w:r>
          </w:p>
        </w:tc>
        <w:tc>
          <w:tcPr>
            <w:tcW w:w="2553" w:type="dxa"/>
          </w:tcPr>
          <w:p w14:paraId="3A26AC07" w14:textId="6562D462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Привлечение участников проекта, информирование общественности, сбор заявок на участие.</w:t>
            </w:r>
          </w:p>
        </w:tc>
        <w:tc>
          <w:tcPr>
            <w:tcW w:w="1560" w:type="dxa"/>
          </w:tcPr>
          <w:p w14:paraId="78A2617B" w14:textId="1B7A9BFB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Информационно-просветительная кампания</w:t>
            </w:r>
          </w:p>
        </w:tc>
        <w:tc>
          <w:tcPr>
            <w:tcW w:w="850" w:type="dxa"/>
          </w:tcPr>
          <w:p w14:paraId="08829CD4" w14:textId="3A9D09B1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  <w:r w:rsidR="00E1136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992" w:type="dxa"/>
          </w:tcPr>
          <w:p w14:paraId="15C72F49" w14:textId="66DA6D11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Июнь</w:t>
            </w:r>
            <w:r w:rsidR="00E1136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6" w:type="dxa"/>
          </w:tcPr>
          <w:p w14:paraId="156DB4D3" w14:textId="574BF4F6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Ресурсы для рекламы</w:t>
            </w:r>
          </w:p>
        </w:tc>
      </w:tr>
      <w:tr w:rsidR="00CD4B72" w14:paraId="6E481C4C" w14:textId="77777777" w:rsidTr="006068D8">
        <w:trPr>
          <w:trHeight w:val="321"/>
        </w:trPr>
        <w:tc>
          <w:tcPr>
            <w:tcW w:w="1416" w:type="dxa"/>
          </w:tcPr>
          <w:p w14:paraId="19218F07" w14:textId="77777777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778BA2D" w14:textId="352A5563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III этап</w:t>
            </w:r>
          </w:p>
        </w:tc>
        <w:tc>
          <w:tcPr>
            <w:tcW w:w="1700" w:type="dxa"/>
          </w:tcPr>
          <w:p w14:paraId="2D8B1C24" w14:textId="341A84AB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Подготовительный период</w:t>
            </w:r>
          </w:p>
        </w:tc>
        <w:tc>
          <w:tcPr>
            <w:tcW w:w="2553" w:type="dxa"/>
          </w:tcPr>
          <w:p w14:paraId="4CC34D52" w14:textId="4DE80CB8" w:rsidR="00CD4B72" w:rsidRPr="00130D05" w:rsidRDefault="006068D8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6068D8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Закупка необходимого оборудования и программного </w:t>
            </w:r>
            <w:proofErr w:type="spellStart"/>
            <w:r w:rsidRPr="006068D8">
              <w:rPr>
                <w:rStyle w:val="sc-grredi"/>
                <w:sz w:val="20"/>
                <w:szCs w:val="20"/>
                <w:bdr w:val="none" w:sz="0" w:space="0" w:color="auto" w:frame="1"/>
              </w:rPr>
              <w:t>обеспечения.</w:t>
            </w: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Р</w:t>
            </w:r>
            <w:r w:rsidR="00CD4B72"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азработка</w:t>
            </w:r>
            <w:proofErr w:type="spellEnd"/>
            <w:r w:rsidR="00CD4B72"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 программ стажировок, оформление документации.</w:t>
            </w:r>
          </w:p>
        </w:tc>
        <w:tc>
          <w:tcPr>
            <w:tcW w:w="1560" w:type="dxa"/>
          </w:tcPr>
          <w:p w14:paraId="7B7A1E20" w14:textId="22BB5255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Организационное проектирование</w:t>
            </w:r>
          </w:p>
        </w:tc>
        <w:tc>
          <w:tcPr>
            <w:tcW w:w="850" w:type="dxa"/>
          </w:tcPr>
          <w:p w14:paraId="16E29B94" w14:textId="7A10EF14" w:rsidR="00CD4B72" w:rsidRPr="00130D05" w:rsidRDefault="007E1535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Июль 2026</w:t>
            </w:r>
          </w:p>
        </w:tc>
        <w:tc>
          <w:tcPr>
            <w:tcW w:w="992" w:type="dxa"/>
          </w:tcPr>
          <w:p w14:paraId="0E772A40" w14:textId="5735C5F5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2026</w:t>
            </w:r>
          </w:p>
        </w:tc>
        <w:tc>
          <w:tcPr>
            <w:tcW w:w="1276" w:type="dxa"/>
          </w:tcPr>
          <w:p w14:paraId="0C9C968B" w14:textId="18015D28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Компьютерное оборудование, программное обеспечение</w:t>
            </w:r>
          </w:p>
        </w:tc>
      </w:tr>
      <w:tr w:rsidR="00CD4B72" w14:paraId="177A8683" w14:textId="77777777" w:rsidTr="006068D8">
        <w:trPr>
          <w:trHeight w:val="321"/>
        </w:trPr>
        <w:tc>
          <w:tcPr>
            <w:tcW w:w="1416" w:type="dxa"/>
          </w:tcPr>
          <w:p w14:paraId="3591475C" w14:textId="3780F211" w:rsidR="00CD4B72" w:rsidRPr="00130D05" w:rsidRDefault="00130D0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Второй год</w:t>
            </w:r>
          </w:p>
        </w:tc>
        <w:tc>
          <w:tcPr>
            <w:tcW w:w="710" w:type="dxa"/>
          </w:tcPr>
          <w:p w14:paraId="216B5743" w14:textId="2EE554E1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IV этап</w:t>
            </w:r>
          </w:p>
        </w:tc>
        <w:tc>
          <w:tcPr>
            <w:tcW w:w="1700" w:type="dxa"/>
          </w:tcPr>
          <w:p w14:paraId="2DFF59B7" w14:textId="2EF60758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Основная фаза</w:t>
            </w:r>
          </w:p>
        </w:tc>
        <w:tc>
          <w:tcPr>
            <w:tcW w:w="2553" w:type="dxa"/>
          </w:tcPr>
          <w:p w14:paraId="38219A0C" w14:textId="2F847903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Проведение стажировок, организация конкурса технических идей, запуск программ наставничества.</w:t>
            </w:r>
          </w:p>
        </w:tc>
        <w:tc>
          <w:tcPr>
            <w:tcW w:w="1560" w:type="dxa"/>
          </w:tcPr>
          <w:p w14:paraId="7C1F8CA8" w14:textId="08232ADB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Тренинги, соревнования</w:t>
            </w:r>
          </w:p>
        </w:tc>
        <w:tc>
          <w:tcPr>
            <w:tcW w:w="850" w:type="dxa"/>
          </w:tcPr>
          <w:p w14:paraId="6164021D" w14:textId="34D44B6E" w:rsidR="00CD4B72" w:rsidRPr="00130D05" w:rsidRDefault="007E1535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Январь</w:t>
            </w:r>
            <w:r w:rsidR="00E11367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 2027</w:t>
            </w:r>
          </w:p>
        </w:tc>
        <w:tc>
          <w:tcPr>
            <w:tcW w:w="992" w:type="dxa"/>
          </w:tcPr>
          <w:p w14:paraId="54B200C1" w14:textId="3FF3F5A8" w:rsidR="00CD4B72" w:rsidRPr="00130D05" w:rsidRDefault="00345763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Ноябрь 2027</w:t>
            </w:r>
          </w:p>
        </w:tc>
        <w:tc>
          <w:tcPr>
            <w:tcW w:w="1276" w:type="dxa"/>
          </w:tcPr>
          <w:p w14:paraId="4BD3CD5F" w14:textId="075F8E91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Доступ к производственным площадям, наставники</w:t>
            </w:r>
          </w:p>
        </w:tc>
      </w:tr>
      <w:tr w:rsidR="00CD4B72" w14:paraId="097BBC93" w14:textId="77777777" w:rsidTr="006068D8">
        <w:trPr>
          <w:trHeight w:val="321"/>
        </w:trPr>
        <w:tc>
          <w:tcPr>
            <w:tcW w:w="1416" w:type="dxa"/>
          </w:tcPr>
          <w:p w14:paraId="23AF4376" w14:textId="77777777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0" w:type="dxa"/>
          </w:tcPr>
          <w:p w14:paraId="15BBB945" w14:textId="3A5CB7FF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V этап</w:t>
            </w:r>
          </w:p>
        </w:tc>
        <w:tc>
          <w:tcPr>
            <w:tcW w:w="1700" w:type="dxa"/>
          </w:tcPr>
          <w:p w14:paraId="5DBF56C5" w14:textId="120B76E0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Промежуточный контроль</w:t>
            </w:r>
          </w:p>
        </w:tc>
        <w:tc>
          <w:tcPr>
            <w:tcW w:w="2553" w:type="dxa"/>
          </w:tcPr>
          <w:p w14:paraId="1070A115" w14:textId="5CDC1C8E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Оценка промежуточных результатов, внесение изменений в программы стажировок и обучения.</w:t>
            </w:r>
          </w:p>
        </w:tc>
        <w:tc>
          <w:tcPr>
            <w:tcW w:w="1560" w:type="dxa"/>
          </w:tcPr>
          <w:p w14:paraId="4BE04A1E" w14:textId="034061BC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Мониторинг, обратная связь</w:t>
            </w:r>
          </w:p>
        </w:tc>
        <w:tc>
          <w:tcPr>
            <w:tcW w:w="850" w:type="dxa"/>
          </w:tcPr>
          <w:p w14:paraId="7688302B" w14:textId="45EF3C9B" w:rsidR="00CD4B72" w:rsidRPr="00130D05" w:rsidRDefault="00345763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Ноябрь 2027</w:t>
            </w:r>
          </w:p>
        </w:tc>
        <w:tc>
          <w:tcPr>
            <w:tcW w:w="992" w:type="dxa"/>
          </w:tcPr>
          <w:p w14:paraId="61ACE891" w14:textId="70BBC608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2027</w:t>
            </w:r>
          </w:p>
        </w:tc>
        <w:tc>
          <w:tcPr>
            <w:tcW w:w="1276" w:type="dxa"/>
          </w:tcPr>
          <w:p w14:paraId="4162E1C3" w14:textId="77ED0BA4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Время и средства контроля</w:t>
            </w:r>
          </w:p>
        </w:tc>
      </w:tr>
      <w:tr w:rsidR="00CD4B72" w14:paraId="63A8CE25" w14:textId="77777777" w:rsidTr="006068D8">
        <w:trPr>
          <w:trHeight w:val="321"/>
        </w:trPr>
        <w:tc>
          <w:tcPr>
            <w:tcW w:w="1416" w:type="dxa"/>
          </w:tcPr>
          <w:p w14:paraId="470B9265" w14:textId="61AF1EDB" w:rsidR="00CD4B72" w:rsidRPr="00130D05" w:rsidRDefault="00130D05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Третий год</w:t>
            </w:r>
          </w:p>
        </w:tc>
        <w:tc>
          <w:tcPr>
            <w:tcW w:w="710" w:type="dxa"/>
          </w:tcPr>
          <w:p w14:paraId="21FBFC6B" w14:textId="6BDEEA76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VI этап</w:t>
            </w:r>
          </w:p>
        </w:tc>
        <w:tc>
          <w:tcPr>
            <w:tcW w:w="1700" w:type="dxa"/>
          </w:tcPr>
          <w:p w14:paraId="5B0F5289" w14:textId="61D59472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Завершающая стадия</w:t>
            </w:r>
          </w:p>
        </w:tc>
        <w:tc>
          <w:tcPr>
            <w:tcW w:w="2553" w:type="dxa"/>
          </w:tcPr>
          <w:p w14:paraId="75DE3E6A" w14:textId="59ACC2B0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Итоговая оценка результатов, вручение сертификатов, публикация итогового отчета.</w:t>
            </w:r>
          </w:p>
        </w:tc>
        <w:tc>
          <w:tcPr>
            <w:tcW w:w="1560" w:type="dxa"/>
          </w:tcPr>
          <w:p w14:paraId="6A0D50E1" w14:textId="53B5BBA5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Анализ данных</w:t>
            </w:r>
          </w:p>
        </w:tc>
        <w:tc>
          <w:tcPr>
            <w:tcW w:w="850" w:type="dxa"/>
          </w:tcPr>
          <w:p w14:paraId="1BE4C8FE" w14:textId="66190A58" w:rsidR="00CD4B72" w:rsidRPr="00130D05" w:rsidRDefault="00345763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Январь 2028</w:t>
            </w:r>
          </w:p>
        </w:tc>
        <w:tc>
          <w:tcPr>
            <w:tcW w:w="992" w:type="dxa"/>
          </w:tcPr>
          <w:p w14:paraId="32FF786A" w14:textId="456642C3" w:rsidR="00CD4B72" w:rsidRPr="00130D05" w:rsidRDefault="00345763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Октябрь 2028</w:t>
            </w:r>
          </w:p>
        </w:tc>
        <w:tc>
          <w:tcPr>
            <w:tcW w:w="1276" w:type="dxa"/>
          </w:tcPr>
          <w:p w14:paraId="0DBB4092" w14:textId="5BE490E8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Специалисты по мониторингу и отчетности</w:t>
            </w:r>
          </w:p>
        </w:tc>
      </w:tr>
      <w:tr w:rsidR="00CD4B72" w14:paraId="52D41A52" w14:textId="77777777" w:rsidTr="006068D8">
        <w:trPr>
          <w:trHeight w:val="321"/>
        </w:trPr>
        <w:tc>
          <w:tcPr>
            <w:tcW w:w="1416" w:type="dxa"/>
          </w:tcPr>
          <w:p w14:paraId="503B881A" w14:textId="77777777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0" w:type="dxa"/>
          </w:tcPr>
          <w:p w14:paraId="16E136F2" w14:textId="2E02AD15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VII этап</w:t>
            </w:r>
          </w:p>
        </w:tc>
        <w:tc>
          <w:tcPr>
            <w:tcW w:w="1700" w:type="dxa"/>
          </w:tcPr>
          <w:p w14:paraId="5905B229" w14:textId="37B6CAAF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Постпроектная</w:t>
            </w:r>
            <w:proofErr w:type="spellEnd"/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 деятельность</w:t>
            </w:r>
          </w:p>
        </w:tc>
        <w:tc>
          <w:tcPr>
            <w:tcW w:w="2553" w:type="dxa"/>
          </w:tcPr>
          <w:p w14:paraId="4A90BD57" w14:textId="7A8A5D0F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Поддержка и дальнейшее развитие достигнутых результатов, интеграция выпускников в реальную рабочую среду, продолжение консультаций и поддержки наставников.</w:t>
            </w:r>
          </w:p>
        </w:tc>
        <w:tc>
          <w:tcPr>
            <w:tcW w:w="1560" w:type="dxa"/>
          </w:tcPr>
          <w:p w14:paraId="2DBC8268" w14:textId="2920FF36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Консультативная поддержка</w:t>
            </w:r>
          </w:p>
        </w:tc>
        <w:tc>
          <w:tcPr>
            <w:tcW w:w="850" w:type="dxa"/>
          </w:tcPr>
          <w:p w14:paraId="33E3946B" w14:textId="51C08AC4" w:rsidR="00CD4B72" w:rsidRPr="00130D05" w:rsidRDefault="00345763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Ноябрь 2028</w:t>
            </w:r>
          </w:p>
        </w:tc>
        <w:tc>
          <w:tcPr>
            <w:tcW w:w="992" w:type="dxa"/>
          </w:tcPr>
          <w:p w14:paraId="3CC18F09" w14:textId="4E410C22" w:rsidR="00CD4B72" w:rsidRPr="00130D05" w:rsidRDefault="00345763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2028</w:t>
            </w:r>
          </w:p>
        </w:tc>
        <w:tc>
          <w:tcPr>
            <w:tcW w:w="1276" w:type="dxa"/>
          </w:tcPr>
          <w:p w14:paraId="68990EA7" w14:textId="6A97F7B5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Средства коммуникации и аналитики</w:t>
            </w:r>
          </w:p>
        </w:tc>
      </w:tr>
    </w:tbl>
    <w:p w14:paraId="3E218692" w14:textId="77777777" w:rsidR="00CD4B72" w:rsidRDefault="00CD4B72" w:rsidP="00CD4B72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grredi"/>
          <w:rFonts w:ascii="inherit" w:hAnsi="inherit" w:cs="Courier New"/>
          <w:spacing w:val="-5"/>
          <w:bdr w:val="none" w:sz="0" w:space="0" w:color="auto" w:frame="1"/>
        </w:rPr>
        <w:t>и.</w:t>
      </w:r>
    </w:p>
    <w:p w14:paraId="60D0F0B3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360"/>
        </w:tabs>
        <w:spacing w:before="0"/>
        <w:ind w:left="360" w:right="3569"/>
        <w:jc w:val="right"/>
        <w:rPr>
          <w:sz w:val="28"/>
        </w:rPr>
      </w:pPr>
      <w:bookmarkStart w:id="3" w:name="30._Ресурсное_обеспечение"/>
      <w:bookmarkEnd w:id="3"/>
      <w:r>
        <w:rPr>
          <w:spacing w:val="-2"/>
          <w:sz w:val="28"/>
        </w:rPr>
        <w:t>Ресурсное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4AAEE82E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4030"/>
        </w:tabs>
        <w:spacing w:before="250" w:after="7"/>
        <w:ind w:left="4030" w:hanging="556"/>
        <w:rPr>
          <w:sz w:val="28"/>
        </w:rPr>
      </w:pPr>
      <w:bookmarkStart w:id="4" w:name="30.1_Технологическое_обеспечение"/>
      <w:bookmarkEnd w:id="4"/>
      <w:r>
        <w:rPr>
          <w:spacing w:val="-4"/>
          <w:sz w:val="28"/>
        </w:rPr>
        <w:t>Технологическое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265"/>
        <w:gridCol w:w="5104"/>
      </w:tblGrid>
      <w:tr w:rsidR="00D0254B" w14:paraId="3792FAA9" w14:textId="77777777">
        <w:trPr>
          <w:trHeight w:val="892"/>
        </w:trPr>
        <w:tc>
          <w:tcPr>
            <w:tcW w:w="999" w:type="dxa"/>
          </w:tcPr>
          <w:p w14:paraId="330E0ECB" w14:textId="77777777" w:rsidR="00D0254B" w:rsidRDefault="00141F90">
            <w:pPr>
              <w:pStyle w:val="TableParagraph"/>
              <w:spacing w:before="242"/>
              <w:ind w:left="110" w:right="526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3265" w:type="dxa"/>
          </w:tcPr>
          <w:p w14:paraId="3D5A52AB" w14:textId="77777777" w:rsidR="00D0254B" w:rsidRDefault="00141F90">
            <w:pPr>
              <w:pStyle w:val="TableParagraph"/>
              <w:spacing w:before="242"/>
              <w:ind w:left="570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5104" w:type="dxa"/>
          </w:tcPr>
          <w:p w14:paraId="4D224A8E" w14:textId="77777777" w:rsidR="00D0254B" w:rsidRDefault="00141F90">
            <w:pPr>
              <w:pStyle w:val="TableParagraph"/>
              <w:spacing w:before="228" w:line="322" w:lineRule="exact"/>
              <w:ind w:left="1608" w:hanging="927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технологического обеспечения</w:t>
            </w:r>
          </w:p>
        </w:tc>
      </w:tr>
      <w:tr w:rsidR="00D0254B" w14:paraId="7A588783" w14:textId="77777777">
        <w:trPr>
          <w:trHeight w:val="566"/>
        </w:trPr>
        <w:tc>
          <w:tcPr>
            <w:tcW w:w="999" w:type="dxa"/>
          </w:tcPr>
          <w:p w14:paraId="1CA6ED67" w14:textId="77777777" w:rsidR="00D0254B" w:rsidRDefault="00141F90">
            <w:pPr>
              <w:pStyle w:val="TableParagraph"/>
              <w:spacing w:before="237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265" w:type="dxa"/>
          </w:tcPr>
          <w:p w14:paraId="4AEE513F" w14:textId="58B607D7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5104" w:type="dxa"/>
          </w:tcPr>
          <w:p w14:paraId="78D33025" w14:textId="77777777" w:rsidR="006068D8" w:rsidRPr="006068D8" w:rsidRDefault="006068D8" w:rsidP="006068D8">
            <w:pPr>
              <w:pStyle w:val="TableParagraph"/>
              <w:spacing w:before="228" w:line="322" w:lineRule="exact"/>
              <w:rPr>
                <w:spacing w:val="-2"/>
                <w:sz w:val="28"/>
              </w:rPr>
            </w:pPr>
            <w:r w:rsidRPr="006068D8">
              <w:rPr>
                <w:spacing w:val="-2"/>
                <w:sz w:val="28"/>
              </w:rPr>
              <w:t>Платформы виртуальной реальности (VR)</w:t>
            </w:r>
          </w:p>
          <w:p w14:paraId="33AFCD02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  <w:tr w:rsidR="00D0254B" w14:paraId="1C1A4786" w14:textId="77777777">
        <w:trPr>
          <w:trHeight w:val="565"/>
        </w:trPr>
        <w:tc>
          <w:tcPr>
            <w:tcW w:w="999" w:type="dxa"/>
          </w:tcPr>
          <w:p w14:paraId="315398DD" w14:textId="77777777" w:rsidR="00D0254B" w:rsidRDefault="00141F90">
            <w:pPr>
              <w:pStyle w:val="TableParagraph"/>
              <w:spacing w:before="242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265" w:type="dxa"/>
          </w:tcPr>
          <w:p w14:paraId="6F1C1BE4" w14:textId="6D828741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5104" w:type="dxa"/>
          </w:tcPr>
          <w:p w14:paraId="646F8476" w14:textId="72031330" w:rsidR="006068D8" w:rsidRPr="006068D8" w:rsidRDefault="006068D8" w:rsidP="006068D8">
            <w:pPr>
              <w:pStyle w:val="TableParagraph"/>
              <w:spacing w:before="228" w:line="322" w:lineRule="exact"/>
              <w:rPr>
                <w:spacing w:val="-2"/>
                <w:sz w:val="28"/>
              </w:rPr>
            </w:pPr>
            <w:r w:rsidRPr="006068D8">
              <w:rPr>
                <w:spacing w:val="-2"/>
                <w:sz w:val="28"/>
              </w:rPr>
              <w:t>Системы учёта и анализа</w:t>
            </w:r>
            <w:r>
              <w:rPr>
                <w:spacing w:val="-2"/>
                <w:sz w:val="28"/>
              </w:rPr>
              <w:t>.</w:t>
            </w:r>
            <w:r>
              <w:t xml:space="preserve"> </w:t>
            </w:r>
            <w:r w:rsidRPr="006068D8">
              <w:rPr>
                <w:spacing w:val="-2"/>
                <w:sz w:val="28"/>
              </w:rPr>
              <w:t>Требуется наличие</w:t>
            </w:r>
            <w:r>
              <w:rPr>
                <w:spacing w:val="-2"/>
                <w:sz w:val="28"/>
              </w:rPr>
              <w:t xml:space="preserve"> </w:t>
            </w:r>
            <w:r w:rsidRPr="006068D8">
              <w:rPr>
                <w:spacing w:val="-2"/>
                <w:sz w:val="28"/>
              </w:rPr>
              <w:t>сервис</w:t>
            </w:r>
            <w:r>
              <w:rPr>
                <w:spacing w:val="-2"/>
                <w:sz w:val="28"/>
              </w:rPr>
              <w:t>а</w:t>
            </w:r>
            <w:r w:rsidRPr="006068D8">
              <w:rPr>
                <w:spacing w:val="-2"/>
                <w:sz w:val="28"/>
              </w:rPr>
              <w:t xml:space="preserve"> бизнес-аналитики для обработки больших объемов данных и принятия управленческих решений</w:t>
            </w:r>
          </w:p>
          <w:p w14:paraId="2466F038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  <w:tr w:rsidR="006068D8" w14:paraId="4A3EE559" w14:textId="77777777">
        <w:trPr>
          <w:trHeight w:val="565"/>
        </w:trPr>
        <w:tc>
          <w:tcPr>
            <w:tcW w:w="999" w:type="dxa"/>
          </w:tcPr>
          <w:p w14:paraId="35B3D20E" w14:textId="77777777" w:rsidR="006068D8" w:rsidRDefault="006068D8">
            <w:pPr>
              <w:pStyle w:val="TableParagraph"/>
              <w:spacing w:before="242"/>
              <w:ind w:left="254"/>
              <w:rPr>
                <w:spacing w:val="-5"/>
                <w:sz w:val="26"/>
              </w:rPr>
            </w:pPr>
          </w:p>
        </w:tc>
        <w:tc>
          <w:tcPr>
            <w:tcW w:w="3265" w:type="dxa"/>
          </w:tcPr>
          <w:p w14:paraId="4E8E234D" w14:textId="77777777" w:rsidR="006068D8" w:rsidRDefault="006068D8">
            <w:pPr>
              <w:pStyle w:val="TableParagraph"/>
              <w:rPr>
                <w:sz w:val="26"/>
              </w:rPr>
            </w:pPr>
          </w:p>
        </w:tc>
        <w:tc>
          <w:tcPr>
            <w:tcW w:w="5104" w:type="dxa"/>
          </w:tcPr>
          <w:p w14:paraId="3DED0E00" w14:textId="4795DA46" w:rsidR="006068D8" w:rsidRPr="006068D8" w:rsidRDefault="006068D8" w:rsidP="006068D8">
            <w:pPr>
              <w:pStyle w:val="TableParagraph"/>
              <w:spacing w:before="228" w:line="322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Оборудование технопарка</w:t>
            </w:r>
          </w:p>
        </w:tc>
      </w:tr>
    </w:tbl>
    <w:p w14:paraId="3736957B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3991"/>
        </w:tabs>
        <w:spacing w:before="239" w:after="12"/>
        <w:ind w:left="3991" w:hanging="551"/>
        <w:rPr>
          <w:sz w:val="28"/>
        </w:rPr>
      </w:pPr>
      <w:bookmarkStart w:id="5" w:name="30.2_Организационное_обеспечение"/>
      <w:bookmarkEnd w:id="5"/>
      <w:r>
        <w:rPr>
          <w:spacing w:val="-4"/>
          <w:sz w:val="28"/>
        </w:rPr>
        <w:t>Организационное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265"/>
        <w:gridCol w:w="5104"/>
      </w:tblGrid>
      <w:tr w:rsidR="00D0254B" w14:paraId="2F919ECB" w14:textId="77777777">
        <w:trPr>
          <w:trHeight w:val="887"/>
        </w:trPr>
        <w:tc>
          <w:tcPr>
            <w:tcW w:w="999" w:type="dxa"/>
          </w:tcPr>
          <w:p w14:paraId="44115332" w14:textId="77777777" w:rsidR="00D0254B" w:rsidRDefault="00141F90">
            <w:pPr>
              <w:pStyle w:val="TableParagraph"/>
              <w:spacing w:before="237"/>
              <w:ind w:left="129" w:right="507" w:firstLine="43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3265" w:type="dxa"/>
          </w:tcPr>
          <w:p w14:paraId="67B171E3" w14:textId="77777777" w:rsidR="00D0254B" w:rsidRDefault="00141F90">
            <w:pPr>
              <w:pStyle w:val="TableParagraph"/>
              <w:spacing w:before="237"/>
              <w:ind w:left="570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5104" w:type="dxa"/>
          </w:tcPr>
          <w:p w14:paraId="1D6B11AB" w14:textId="77777777" w:rsidR="00D0254B" w:rsidRDefault="00141F90">
            <w:pPr>
              <w:pStyle w:val="TableParagraph"/>
              <w:spacing w:before="224" w:line="322" w:lineRule="exact"/>
              <w:ind w:left="1608" w:hanging="951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организационного обеспечения</w:t>
            </w:r>
          </w:p>
        </w:tc>
      </w:tr>
      <w:tr w:rsidR="00D0254B" w14:paraId="27AEEFD1" w14:textId="77777777">
        <w:trPr>
          <w:trHeight w:val="570"/>
        </w:trPr>
        <w:tc>
          <w:tcPr>
            <w:tcW w:w="999" w:type="dxa"/>
          </w:tcPr>
          <w:p w14:paraId="0085AB24" w14:textId="77777777" w:rsidR="00D0254B" w:rsidRDefault="00141F90">
            <w:pPr>
              <w:pStyle w:val="TableParagraph"/>
              <w:spacing w:before="242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265" w:type="dxa"/>
          </w:tcPr>
          <w:p w14:paraId="23032BF1" w14:textId="7BBCEE88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5104" w:type="dxa"/>
          </w:tcPr>
          <w:p w14:paraId="32B29E72" w14:textId="77777777" w:rsidR="006068D8" w:rsidRPr="006068D8" w:rsidRDefault="006068D8" w:rsidP="006068D8">
            <w:pPr>
              <w:pStyle w:val="TableParagraph"/>
              <w:rPr>
                <w:sz w:val="26"/>
              </w:rPr>
            </w:pPr>
          </w:p>
          <w:p w14:paraId="27CB1829" w14:textId="3A1F2B10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1. Назначение руководителя проекта и членов рабочей группы, ответственных за управление процессом. Они будут координировать работу подразделений, распределять обязанности и контролировать сроки выполнения задач.</w:t>
            </w:r>
          </w:p>
          <w:p w14:paraId="3191D9FA" w14:textId="10E37360" w:rsidR="006068D8" w:rsidRPr="006068D8" w:rsidRDefault="006068D8" w:rsidP="00795A3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2. Проведение отбора опытных специалистов, готовых принять участие в проекте</w:t>
            </w:r>
            <w:r w:rsidR="00795A38">
              <w:rPr>
                <w:sz w:val="26"/>
              </w:rPr>
              <w:t xml:space="preserve"> в качестве наставников</w:t>
            </w:r>
            <w:r w:rsidRPr="006068D8">
              <w:rPr>
                <w:sz w:val="26"/>
              </w:rPr>
              <w:t>.</w:t>
            </w:r>
            <w:r w:rsidR="00795A38">
              <w:rPr>
                <w:sz w:val="26"/>
              </w:rPr>
              <w:t xml:space="preserve"> </w:t>
            </w:r>
          </w:p>
          <w:p w14:paraId="50D7E39E" w14:textId="1401AC41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4. Управление ресурсами</w:t>
            </w:r>
            <w:r w:rsidR="00795A38">
              <w:rPr>
                <w:sz w:val="26"/>
              </w:rPr>
              <w:t xml:space="preserve"> (п</w:t>
            </w:r>
            <w:r w:rsidRPr="006068D8">
              <w:rPr>
                <w:sz w:val="26"/>
              </w:rPr>
              <w:t xml:space="preserve">ланирование расходов, </w:t>
            </w:r>
            <w:r w:rsidR="00795A38">
              <w:rPr>
                <w:sz w:val="26"/>
              </w:rPr>
              <w:t>распределение</w:t>
            </w:r>
            <w:r w:rsidRPr="006068D8">
              <w:rPr>
                <w:sz w:val="26"/>
              </w:rPr>
              <w:t xml:space="preserve"> бюджет</w:t>
            </w:r>
            <w:r w:rsidR="00795A38">
              <w:rPr>
                <w:sz w:val="26"/>
              </w:rPr>
              <w:t>а)</w:t>
            </w:r>
          </w:p>
          <w:p w14:paraId="04FDD8F0" w14:textId="3504AF26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5.Оформление договоров и соглашений с партнёрами и подрядчиками</w:t>
            </w:r>
            <w:r w:rsidR="00795A38">
              <w:rPr>
                <w:sz w:val="26"/>
              </w:rPr>
              <w:t>.</w:t>
            </w:r>
          </w:p>
          <w:p w14:paraId="371ED318" w14:textId="5B20C93A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 xml:space="preserve">6. </w:t>
            </w:r>
            <w:r w:rsidR="00795A38">
              <w:rPr>
                <w:sz w:val="26"/>
              </w:rPr>
              <w:t xml:space="preserve"> </w:t>
            </w:r>
            <w:r w:rsidRPr="006068D8">
              <w:rPr>
                <w:sz w:val="26"/>
              </w:rPr>
              <w:t xml:space="preserve">Осуществление информационной кампании по продвижению проекта, привлечение внимания целевой аудитории и заинтересованных организаций. </w:t>
            </w:r>
          </w:p>
          <w:p w14:paraId="38DB43C7" w14:textId="7996CE39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7. Работа с персоналом включает подбор, адаптацию и мотивацию сотрудников, участвующих в реализации проекта.</w:t>
            </w:r>
          </w:p>
          <w:p w14:paraId="4BB9884E" w14:textId="274701B2" w:rsidR="00D0254B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8. Закупка необходимого оборудования и расходных материалов, обеспечение складских запасов и логистической поддержк</w:t>
            </w:r>
            <w:r>
              <w:rPr>
                <w:sz w:val="26"/>
              </w:rPr>
              <w:t>и</w:t>
            </w:r>
            <w:r w:rsidRPr="006068D8">
              <w:rPr>
                <w:sz w:val="26"/>
              </w:rPr>
              <w:t>.</w:t>
            </w:r>
          </w:p>
        </w:tc>
      </w:tr>
      <w:tr w:rsidR="00D0254B" w14:paraId="6B4A5814" w14:textId="77777777">
        <w:trPr>
          <w:trHeight w:val="566"/>
        </w:trPr>
        <w:tc>
          <w:tcPr>
            <w:tcW w:w="999" w:type="dxa"/>
          </w:tcPr>
          <w:p w14:paraId="7D32EE0D" w14:textId="77777777" w:rsidR="00D0254B" w:rsidRDefault="00141F90">
            <w:pPr>
              <w:pStyle w:val="TableParagraph"/>
              <w:spacing w:before="237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265" w:type="dxa"/>
          </w:tcPr>
          <w:p w14:paraId="25E373B7" w14:textId="013A7242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2026-2028</w:t>
            </w:r>
          </w:p>
        </w:tc>
        <w:tc>
          <w:tcPr>
            <w:tcW w:w="5104" w:type="dxa"/>
          </w:tcPr>
          <w:p w14:paraId="21DB0B39" w14:textId="2C42EF8D" w:rsidR="00D0254B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Контроль и отчётность</w:t>
            </w:r>
            <w:r>
              <w:rPr>
                <w:sz w:val="26"/>
              </w:rPr>
              <w:t xml:space="preserve">. </w:t>
            </w:r>
            <w:r w:rsidRPr="006068D8">
              <w:rPr>
                <w:sz w:val="26"/>
              </w:rPr>
              <w:t>Регулярный мониторинг хода выполнения работ, проверка соответствия установленным требованиям и нормам.</w:t>
            </w:r>
            <w:r>
              <w:rPr>
                <w:sz w:val="26"/>
              </w:rPr>
              <w:t xml:space="preserve"> </w:t>
            </w:r>
          </w:p>
        </w:tc>
      </w:tr>
    </w:tbl>
    <w:p w14:paraId="1E21F752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551"/>
        </w:tabs>
        <w:spacing w:before="177"/>
        <w:ind w:left="551" w:right="3623" w:hanging="551"/>
        <w:jc w:val="right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1819C89A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94"/>
        <w:gridCol w:w="5172"/>
      </w:tblGrid>
      <w:tr w:rsidR="00D0254B" w14:paraId="39D0354E" w14:textId="77777777">
        <w:trPr>
          <w:trHeight w:val="897"/>
        </w:trPr>
        <w:tc>
          <w:tcPr>
            <w:tcW w:w="961" w:type="dxa"/>
          </w:tcPr>
          <w:p w14:paraId="30317E2F" w14:textId="77777777" w:rsidR="00D0254B" w:rsidRDefault="00141F90">
            <w:pPr>
              <w:pStyle w:val="TableParagraph"/>
              <w:spacing w:line="296" w:lineRule="exact"/>
              <w:ind w:left="27" w:right="9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194" w:type="dxa"/>
          </w:tcPr>
          <w:p w14:paraId="75C29A6D" w14:textId="77777777" w:rsidR="00D0254B" w:rsidRDefault="00141F90">
            <w:pPr>
              <w:pStyle w:val="TableParagraph"/>
              <w:spacing w:line="296" w:lineRule="exact"/>
              <w:ind w:left="6" w:right="5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5172" w:type="dxa"/>
          </w:tcPr>
          <w:p w14:paraId="45AB4122" w14:textId="77777777" w:rsidR="00D0254B" w:rsidRDefault="00141F90">
            <w:pPr>
              <w:pStyle w:val="TableParagraph"/>
              <w:spacing w:line="296" w:lineRule="exact"/>
              <w:ind w:left="55" w:right="4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Источник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финансирования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  <w:p w14:paraId="55EE80CE" w14:textId="77777777" w:rsidR="00D0254B" w:rsidRDefault="00141F90">
            <w:pPr>
              <w:pStyle w:val="TableParagraph"/>
              <w:spacing w:line="298" w:lineRule="exact"/>
              <w:ind w:left="55" w:right="3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проекта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(программы)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объем финансирования,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тыс.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рублей</w:t>
            </w:r>
          </w:p>
        </w:tc>
      </w:tr>
      <w:tr w:rsidR="00D0254B" w14:paraId="3340D10F" w14:textId="77777777">
        <w:trPr>
          <w:trHeight w:val="2093"/>
        </w:trPr>
        <w:tc>
          <w:tcPr>
            <w:tcW w:w="961" w:type="dxa"/>
          </w:tcPr>
          <w:p w14:paraId="0399BC58" w14:textId="77777777" w:rsidR="00D0254B" w:rsidRDefault="00141F90">
            <w:pPr>
              <w:pStyle w:val="TableParagraph"/>
              <w:spacing w:line="292" w:lineRule="exact"/>
              <w:ind w:left="27" w:righ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194" w:type="dxa"/>
          </w:tcPr>
          <w:p w14:paraId="3BDB28A0" w14:textId="556AD491" w:rsidR="00D0254B" w:rsidRDefault="00877786">
            <w:pPr>
              <w:pStyle w:val="TableParagraph"/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 w:rsidR="00141F90">
              <w:rPr>
                <w:spacing w:val="-9"/>
                <w:sz w:val="26"/>
              </w:rPr>
              <w:t xml:space="preserve"> </w:t>
            </w:r>
            <w:r w:rsidR="00141F90">
              <w:rPr>
                <w:spacing w:val="-2"/>
                <w:sz w:val="26"/>
              </w:rPr>
              <w:t>(этап)</w:t>
            </w:r>
          </w:p>
        </w:tc>
        <w:tc>
          <w:tcPr>
            <w:tcW w:w="5172" w:type="dxa"/>
          </w:tcPr>
          <w:p w14:paraId="61B265DA" w14:textId="5947836C" w:rsidR="00D0254B" w:rsidRDefault="00877786">
            <w:pPr>
              <w:pStyle w:val="TableParagraph"/>
              <w:ind w:left="55" w:right="3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141F90">
              <w:rPr>
                <w:sz w:val="26"/>
              </w:rPr>
              <w:t>Средства</w:t>
            </w:r>
            <w:r w:rsidR="00141F90">
              <w:rPr>
                <w:spacing w:val="-17"/>
                <w:sz w:val="26"/>
              </w:rPr>
              <w:t xml:space="preserve"> </w:t>
            </w:r>
            <w:r w:rsidR="00141F90">
              <w:rPr>
                <w:sz w:val="26"/>
              </w:rPr>
              <w:t>федерального</w:t>
            </w:r>
            <w:r w:rsidR="00141F90">
              <w:rPr>
                <w:spacing w:val="-16"/>
                <w:sz w:val="26"/>
              </w:rPr>
              <w:t xml:space="preserve"> </w:t>
            </w:r>
            <w:r w:rsidR="00141F90">
              <w:rPr>
                <w:sz w:val="26"/>
              </w:rPr>
              <w:t>бюджета.</w:t>
            </w:r>
            <w:r w:rsidR="00141F90">
              <w:rPr>
                <w:spacing w:val="-16"/>
                <w:sz w:val="26"/>
              </w:rPr>
              <w:t xml:space="preserve"> </w:t>
            </w:r>
            <w:r w:rsidR="00141F90">
              <w:rPr>
                <w:sz w:val="26"/>
              </w:rPr>
              <w:t xml:space="preserve">Средства регионального бюджета. Средства </w:t>
            </w:r>
            <w:r w:rsidR="00141F90">
              <w:rPr>
                <w:spacing w:val="-2"/>
                <w:sz w:val="26"/>
              </w:rPr>
              <w:t>спонсоров/партнеров.</w:t>
            </w:r>
          </w:p>
          <w:p w14:paraId="13FA5356" w14:textId="77777777" w:rsidR="00D0254B" w:rsidRDefault="00141F90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Средства организации.</w:t>
            </w:r>
          </w:p>
          <w:p w14:paraId="055BB661" w14:textId="77777777" w:rsidR="00D0254B" w:rsidRDefault="00141F90">
            <w:pPr>
              <w:pStyle w:val="TableParagraph"/>
              <w:spacing w:line="298" w:lineRule="exact"/>
              <w:ind w:left="55" w:right="42"/>
              <w:jc w:val="center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средства.</w:t>
            </w:r>
          </w:p>
          <w:p w14:paraId="69FC1A76" w14:textId="77777777" w:rsidR="00D0254B" w:rsidRDefault="00141F90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Краткое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механизмов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ресурсного </w:t>
            </w:r>
            <w:r>
              <w:rPr>
                <w:sz w:val="26"/>
              </w:rPr>
              <w:t>обеспечения проекта.</w:t>
            </w:r>
          </w:p>
          <w:p w14:paraId="2A705A31" w14:textId="0BBA3FBC" w:rsidR="00877786" w:rsidRDefault="00877786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  <w:r w:rsidR="00061B83">
              <w:rPr>
                <w:sz w:val="26"/>
              </w:rPr>
              <w:t>0, 00 тыс. руб.</w:t>
            </w:r>
          </w:p>
        </w:tc>
      </w:tr>
      <w:tr w:rsidR="00D0254B" w14:paraId="4E948014" w14:textId="77777777">
        <w:trPr>
          <w:trHeight w:val="297"/>
        </w:trPr>
        <w:tc>
          <w:tcPr>
            <w:tcW w:w="961" w:type="dxa"/>
          </w:tcPr>
          <w:p w14:paraId="58A0FC52" w14:textId="5D35C373" w:rsidR="00D0254B" w:rsidRDefault="00665605">
            <w:pPr>
              <w:pStyle w:val="TableParagraph"/>
              <w:spacing w:line="277" w:lineRule="exact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2.</w:t>
            </w:r>
          </w:p>
        </w:tc>
        <w:tc>
          <w:tcPr>
            <w:tcW w:w="3194" w:type="dxa"/>
          </w:tcPr>
          <w:p w14:paraId="32FCC7C2" w14:textId="20EFC99B" w:rsidR="00D0254B" w:rsidRDefault="00877786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  <w:r w:rsidR="00141F90">
              <w:rPr>
                <w:spacing w:val="-2"/>
                <w:sz w:val="26"/>
              </w:rPr>
              <w:t>(этап)</w:t>
            </w:r>
          </w:p>
        </w:tc>
        <w:tc>
          <w:tcPr>
            <w:tcW w:w="5172" w:type="dxa"/>
          </w:tcPr>
          <w:p w14:paraId="5CCF94A6" w14:textId="77777777" w:rsidR="00FD1AD9" w:rsidRDefault="00FD1AD9" w:rsidP="00FD1AD9">
            <w:pPr>
              <w:pStyle w:val="TableParagraph"/>
              <w:ind w:left="55" w:right="34"/>
              <w:jc w:val="center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бюджета.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Средства регионального бюджета. Средства </w:t>
            </w:r>
            <w:r>
              <w:rPr>
                <w:spacing w:val="-2"/>
                <w:sz w:val="26"/>
              </w:rPr>
              <w:lastRenderedPageBreak/>
              <w:t>спонсоров/партнеров.</w:t>
            </w:r>
          </w:p>
          <w:p w14:paraId="22869BD1" w14:textId="77777777" w:rsidR="00FD1AD9" w:rsidRDefault="00FD1AD9" w:rsidP="00FD1AD9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Средства организации.</w:t>
            </w:r>
          </w:p>
          <w:p w14:paraId="21146FE7" w14:textId="77777777" w:rsidR="00FD1AD9" w:rsidRDefault="00FD1AD9" w:rsidP="00FD1AD9">
            <w:pPr>
              <w:pStyle w:val="TableParagraph"/>
              <w:spacing w:line="298" w:lineRule="exact"/>
              <w:ind w:left="55" w:right="42"/>
              <w:jc w:val="center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средства.</w:t>
            </w:r>
          </w:p>
          <w:p w14:paraId="578C4B18" w14:textId="77777777" w:rsidR="00FD1AD9" w:rsidRDefault="00FD1AD9" w:rsidP="00FD1AD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Краткое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механизмов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ресурсного </w:t>
            </w:r>
            <w:r>
              <w:rPr>
                <w:sz w:val="26"/>
              </w:rPr>
              <w:t>обеспечения проекта</w:t>
            </w:r>
          </w:p>
          <w:p w14:paraId="26881B85" w14:textId="7019A5C9" w:rsidR="00D0254B" w:rsidRPr="00877786" w:rsidRDefault="00FD1AD9" w:rsidP="00FD1AD9">
            <w:pPr>
              <w:pStyle w:val="TableParagraph"/>
              <w:jc w:val="center"/>
              <w:rPr>
                <w:color w:val="C00000"/>
                <w:sz w:val="28"/>
                <w:szCs w:val="28"/>
              </w:rPr>
            </w:pPr>
            <w:r w:rsidRPr="00877786">
              <w:rPr>
                <w:color w:val="C00000"/>
                <w:sz w:val="28"/>
                <w:szCs w:val="28"/>
              </w:rPr>
              <w:t xml:space="preserve"> </w:t>
            </w:r>
            <w:r w:rsidR="00877786" w:rsidRPr="00061B83">
              <w:rPr>
                <w:sz w:val="28"/>
                <w:szCs w:val="28"/>
              </w:rPr>
              <w:t>300</w:t>
            </w:r>
            <w:r w:rsidR="00061B83" w:rsidRPr="00061B83">
              <w:rPr>
                <w:sz w:val="28"/>
                <w:szCs w:val="28"/>
              </w:rPr>
              <w:t>0,00 тыс. руб</w:t>
            </w:r>
            <w:r w:rsidR="00061B83">
              <w:rPr>
                <w:color w:val="C00000"/>
                <w:sz w:val="28"/>
                <w:szCs w:val="28"/>
              </w:rPr>
              <w:t>.</w:t>
            </w:r>
          </w:p>
        </w:tc>
      </w:tr>
      <w:tr w:rsidR="00D0254B" w14:paraId="4FF1B0B4" w14:textId="77777777">
        <w:trPr>
          <w:trHeight w:val="302"/>
        </w:trPr>
        <w:tc>
          <w:tcPr>
            <w:tcW w:w="961" w:type="dxa"/>
          </w:tcPr>
          <w:p w14:paraId="32025309" w14:textId="46566FC7" w:rsidR="00D0254B" w:rsidRDefault="00877786" w:rsidP="00665605">
            <w:pPr>
              <w:pStyle w:val="TableParagraph"/>
              <w:spacing w:line="282" w:lineRule="exact"/>
              <w:ind w:left="27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      </w:t>
            </w:r>
            <w:r w:rsidR="00665605">
              <w:rPr>
                <w:spacing w:val="-10"/>
                <w:sz w:val="26"/>
              </w:rPr>
              <w:t xml:space="preserve"> 3.</w:t>
            </w:r>
          </w:p>
        </w:tc>
        <w:tc>
          <w:tcPr>
            <w:tcW w:w="3194" w:type="dxa"/>
          </w:tcPr>
          <w:p w14:paraId="1E385CF5" w14:textId="47939FA2" w:rsidR="00D0254B" w:rsidRDefault="00877786">
            <w:pPr>
              <w:pStyle w:val="TableParagraph"/>
              <w:spacing w:line="28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2028</w:t>
            </w:r>
            <w:r w:rsidR="00141F90">
              <w:rPr>
                <w:spacing w:val="-9"/>
                <w:sz w:val="26"/>
              </w:rPr>
              <w:t xml:space="preserve"> </w:t>
            </w:r>
            <w:r w:rsidR="00141F90">
              <w:rPr>
                <w:spacing w:val="-2"/>
                <w:sz w:val="26"/>
              </w:rPr>
              <w:t>(этап)</w:t>
            </w:r>
          </w:p>
        </w:tc>
        <w:tc>
          <w:tcPr>
            <w:tcW w:w="5172" w:type="dxa"/>
          </w:tcPr>
          <w:p w14:paraId="7CCF5406" w14:textId="77777777" w:rsidR="00FD1AD9" w:rsidRDefault="00FD1AD9" w:rsidP="00FD1AD9">
            <w:pPr>
              <w:pStyle w:val="TableParagraph"/>
              <w:ind w:left="55" w:right="34"/>
              <w:jc w:val="center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бюджета.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Средства регионального бюджета. Средства </w:t>
            </w:r>
            <w:r>
              <w:rPr>
                <w:spacing w:val="-2"/>
                <w:sz w:val="26"/>
              </w:rPr>
              <w:t>спонсоров/партнеров.</w:t>
            </w:r>
          </w:p>
          <w:p w14:paraId="38D76836" w14:textId="77777777" w:rsidR="00FD1AD9" w:rsidRDefault="00FD1AD9" w:rsidP="00FD1AD9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Средства организации.</w:t>
            </w:r>
          </w:p>
          <w:p w14:paraId="3AC5A72D" w14:textId="77777777" w:rsidR="00FD1AD9" w:rsidRDefault="00FD1AD9" w:rsidP="00FD1AD9">
            <w:pPr>
              <w:pStyle w:val="TableParagraph"/>
              <w:spacing w:line="298" w:lineRule="exact"/>
              <w:ind w:left="55" w:right="42"/>
              <w:jc w:val="center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средства.</w:t>
            </w:r>
          </w:p>
          <w:p w14:paraId="3931842F" w14:textId="77777777" w:rsidR="00FD1AD9" w:rsidRDefault="00FD1AD9" w:rsidP="00FD1AD9">
            <w:pPr>
              <w:pStyle w:val="TableParagraph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spacing w:val="-2"/>
                <w:sz w:val="26"/>
              </w:rPr>
              <w:t>Краткое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механизмов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ресурсного </w:t>
            </w:r>
            <w:r>
              <w:rPr>
                <w:sz w:val="26"/>
              </w:rPr>
              <w:t>обеспечения проекта</w:t>
            </w:r>
            <w:r w:rsidRPr="00877786">
              <w:rPr>
                <w:color w:val="C00000"/>
                <w:sz w:val="28"/>
                <w:szCs w:val="28"/>
              </w:rPr>
              <w:t xml:space="preserve"> </w:t>
            </w:r>
          </w:p>
          <w:p w14:paraId="7352F0ED" w14:textId="1ADA0249" w:rsidR="00D0254B" w:rsidRPr="00877786" w:rsidRDefault="00877786" w:rsidP="00FD1AD9">
            <w:pPr>
              <w:pStyle w:val="TableParagraph"/>
              <w:jc w:val="center"/>
              <w:rPr>
                <w:color w:val="C00000"/>
                <w:sz w:val="28"/>
                <w:szCs w:val="28"/>
              </w:rPr>
            </w:pPr>
            <w:r w:rsidRPr="00061B83">
              <w:rPr>
                <w:sz w:val="28"/>
                <w:szCs w:val="28"/>
              </w:rPr>
              <w:t>400</w:t>
            </w:r>
            <w:r w:rsidR="00061B83" w:rsidRPr="00061B83">
              <w:rPr>
                <w:sz w:val="28"/>
                <w:szCs w:val="28"/>
              </w:rPr>
              <w:t>0, 00 тыс. руб.</w:t>
            </w:r>
          </w:p>
        </w:tc>
      </w:tr>
    </w:tbl>
    <w:p w14:paraId="0614C5EE" w14:textId="77777777" w:rsidR="00D0254B" w:rsidRDefault="00D0254B">
      <w:pPr>
        <w:pStyle w:val="TableParagraph"/>
        <w:sectPr w:rsidR="00D0254B">
          <w:pgSz w:w="11910" w:h="16840"/>
          <w:pgMar w:top="980" w:right="566" w:bottom="280" w:left="425" w:header="723" w:footer="0" w:gutter="0"/>
          <w:cols w:space="720"/>
        </w:sectPr>
      </w:pPr>
    </w:p>
    <w:p w14:paraId="65F9FB73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3473"/>
        </w:tabs>
        <w:spacing w:before="253" w:after="7"/>
        <w:ind w:left="3473" w:hanging="551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30176" behindDoc="0" locked="0" layoutInCell="1" allowOverlap="1" wp14:anchorId="00B2B42C" wp14:editId="62B69F6C">
            <wp:simplePos x="0" y="0"/>
            <wp:positionH relativeFrom="page">
              <wp:posOffset>5934836</wp:posOffset>
            </wp:positionH>
            <wp:positionV relativeFrom="page">
              <wp:posOffset>156412</wp:posOffset>
            </wp:positionV>
            <wp:extent cx="1282699" cy="6857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9" cy="68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Материально-техническое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обеспечение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878"/>
        <w:gridCol w:w="3491"/>
        <w:gridCol w:w="3425"/>
      </w:tblGrid>
      <w:tr w:rsidR="00D0254B" w14:paraId="609D7738" w14:textId="77777777">
        <w:trPr>
          <w:trHeight w:val="897"/>
        </w:trPr>
        <w:tc>
          <w:tcPr>
            <w:tcW w:w="999" w:type="dxa"/>
          </w:tcPr>
          <w:p w14:paraId="42304943" w14:textId="77777777" w:rsidR="00D0254B" w:rsidRDefault="00141F90">
            <w:pPr>
              <w:pStyle w:val="TableParagraph"/>
              <w:spacing w:line="242" w:lineRule="auto"/>
              <w:ind w:left="119" w:right="517" w:firstLine="43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1878" w:type="dxa"/>
          </w:tcPr>
          <w:p w14:paraId="51776B0D" w14:textId="77777777" w:rsidR="00D0254B" w:rsidRDefault="00141F90">
            <w:pPr>
              <w:pStyle w:val="TableParagraph"/>
              <w:spacing w:line="242" w:lineRule="auto"/>
              <w:ind w:left="110" w:right="508" w:firstLine="417"/>
              <w:rPr>
                <w:sz w:val="26"/>
              </w:rPr>
            </w:pPr>
            <w:r>
              <w:rPr>
                <w:spacing w:val="-4"/>
                <w:sz w:val="26"/>
              </w:rPr>
              <w:t>Год реализации</w:t>
            </w:r>
          </w:p>
        </w:tc>
        <w:tc>
          <w:tcPr>
            <w:tcW w:w="3491" w:type="dxa"/>
          </w:tcPr>
          <w:p w14:paraId="6D52B826" w14:textId="77777777" w:rsidR="00D0254B" w:rsidRDefault="00141F90">
            <w:pPr>
              <w:pStyle w:val="TableParagraph"/>
              <w:spacing w:line="291" w:lineRule="exact"/>
              <w:ind w:left="1" w:right="40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</w:p>
          <w:p w14:paraId="196F6F43" w14:textId="77777777" w:rsidR="00D0254B" w:rsidRDefault="00141F90">
            <w:pPr>
              <w:pStyle w:val="TableParagraph"/>
              <w:spacing w:line="298" w:lineRule="exact"/>
              <w:ind w:right="40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материально-технической базы</w:t>
            </w:r>
          </w:p>
        </w:tc>
        <w:tc>
          <w:tcPr>
            <w:tcW w:w="3425" w:type="dxa"/>
          </w:tcPr>
          <w:p w14:paraId="630C0EB7" w14:textId="77777777" w:rsidR="00D0254B" w:rsidRDefault="00141F90">
            <w:pPr>
              <w:pStyle w:val="TableParagraph"/>
              <w:spacing w:line="242" w:lineRule="auto"/>
              <w:ind w:left="527" w:right="599" w:hanging="332"/>
              <w:rPr>
                <w:sz w:val="26"/>
              </w:rPr>
            </w:pPr>
            <w:r>
              <w:rPr>
                <w:spacing w:val="-2"/>
                <w:sz w:val="26"/>
              </w:rPr>
              <w:t>Описание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материально- </w:t>
            </w:r>
            <w:r>
              <w:rPr>
                <w:sz w:val="26"/>
              </w:rPr>
              <w:t>технической базы</w:t>
            </w:r>
          </w:p>
        </w:tc>
      </w:tr>
      <w:tr w:rsidR="00D0254B" w14:paraId="77FD5833" w14:textId="77777777">
        <w:trPr>
          <w:trHeight w:val="301"/>
        </w:trPr>
        <w:tc>
          <w:tcPr>
            <w:tcW w:w="999" w:type="dxa"/>
          </w:tcPr>
          <w:p w14:paraId="13F37909" w14:textId="281FFA84" w:rsidR="00D0254B" w:rsidRDefault="00FD1AD9">
            <w:pPr>
              <w:pStyle w:val="TableParagraph"/>
            </w:pPr>
            <w:r>
              <w:t>1.</w:t>
            </w:r>
          </w:p>
        </w:tc>
        <w:tc>
          <w:tcPr>
            <w:tcW w:w="1878" w:type="dxa"/>
          </w:tcPr>
          <w:p w14:paraId="7E771200" w14:textId="4478F15E" w:rsidR="00D0254B" w:rsidRDefault="00FD1AD9">
            <w:pPr>
              <w:pStyle w:val="TableParagraph"/>
            </w:pPr>
            <w:r>
              <w:t>2026</w:t>
            </w:r>
          </w:p>
        </w:tc>
        <w:tc>
          <w:tcPr>
            <w:tcW w:w="3491" w:type="dxa"/>
          </w:tcPr>
          <w:p w14:paraId="26AAC6EF" w14:textId="3B4AB6F7" w:rsidR="00795A38" w:rsidRDefault="00795A38" w:rsidP="00795A38">
            <w:pPr>
              <w:pStyle w:val="TableParagraph"/>
            </w:pPr>
            <w:r>
              <w:t xml:space="preserve">Учебные классы и лаборатории </w:t>
            </w:r>
          </w:p>
          <w:p w14:paraId="38FA91FF" w14:textId="537DCECF" w:rsidR="00D0254B" w:rsidRDefault="00D0254B" w:rsidP="00795A38">
            <w:pPr>
              <w:pStyle w:val="TableParagraph"/>
            </w:pPr>
          </w:p>
        </w:tc>
        <w:tc>
          <w:tcPr>
            <w:tcW w:w="3425" w:type="dxa"/>
          </w:tcPr>
          <w:p w14:paraId="7FBFB12F" w14:textId="405C450D" w:rsidR="00D0254B" w:rsidRDefault="00795A38">
            <w:pPr>
              <w:pStyle w:val="TableParagraph"/>
            </w:pPr>
            <w:r>
              <w:t xml:space="preserve">оборудованные мультимедийными средствами и </w:t>
            </w:r>
            <w:r w:rsidRPr="00795A38">
              <w:t>VR</w:t>
            </w:r>
            <w:r>
              <w:t>-оборудованием, специализированным оборудованием для проведения   практических занятий</w:t>
            </w:r>
          </w:p>
        </w:tc>
      </w:tr>
      <w:tr w:rsidR="00D0254B" w14:paraId="4F248EC5" w14:textId="77777777">
        <w:trPr>
          <w:trHeight w:val="297"/>
        </w:trPr>
        <w:tc>
          <w:tcPr>
            <w:tcW w:w="999" w:type="dxa"/>
          </w:tcPr>
          <w:p w14:paraId="4D2D8DBE" w14:textId="507FDA43" w:rsidR="00D0254B" w:rsidRDefault="00FD1AD9">
            <w:pPr>
              <w:pStyle w:val="TableParagraph"/>
            </w:pPr>
            <w:r>
              <w:t>2.</w:t>
            </w:r>
          </w:p>
        </w:tc>
        <w:tc>
          <w:tcPr>
            <w:tcW w:w="1878" w:type="dxa"/>
          </w:tcPr>
          <w:p w14:paraId="67A39D8B" w14:textId="6590B2CB" w:rsidR="00D0254B" w:rsidRDefault="00FD1AD9">
            <w:pPr>
              <w:pStyle w:val="TableParagraph"/>
            </w:pPr>
            <w:r>
              <w:t>2026</w:t>
            </w:r>
          </w:p>
        </w:tc>
        <w:tc>
          <w:tcPr>
            <w:tcW w:w="3491" w:type="dxa"/>
          </w:tcPr>
          <w:p w14:paraId="17C5DCFA" w14:textId="07952068" w:rsidR="00795A38" w:rsidRDefault="00795A38" w:rsidP="00795A38">
            <w:pPr>
              <w:pStyle w:val="TableParagraph"/>
            </w:pPr>
            <w:r>
              <w:t>Производственные помещения</w:t>
            </w:r>
          </w:p>
          <w:p w14:paraId="0ADFD071" w14:textId="460DB963" w:rsidR="00D0254B" w:rsidRDefault="00D0254B" w:rsidP="00795A38">
            <w:pPr>
              <w:pStyle w:val="TableParagraph"/>
            </w:pPr>
          </w:p>
        </w:tc>
        <w:tc>
          <w:tcPr>
            <w:tcW w:w="3425" w:type="dxa"/>
          </w:tcPr>
          <w:p w14:paraId="474C2497" w14:textId="2ED1EA13" w:rsidR="00D0254B" w:rsidRDefault="00795A38">
            <w:pPr>
              <w:pStyle w:val="TableParagraph"/>
            </w:pPr>
            <w:r>
              <w:t>для стажировок и тренировок на практике</w:t>
            </w:r>
          </w:p>
        </w:tc>
      </w:tr>
      <w:tr w:rsidR="00795A38" w14:paraId="6CBA5779" w14:textId="77777777">
        <w:trPr>
          <w:trHeight w:val="297"/>
        </w:trPr>
        <w:tc>
          <w:tcPr>
            <w:tcW w:w="999" w:type="dxa"/>
          </w:tcPr>
          <w:p w14:paraId="4B750C80" w14:textId="2BFF1F13" w:rsidR="00795A38" w:rsidRDefault="00FD1AD9">
            <w:pPr>
              <w:pStyle w:val="TableParagraph"/>
            </w:pPr>
            <w:r>
              <w:t>3.</w:t>
            </w:r>
          </w:p>
        </w:tc>
        <w:tc>
          <w:tcPr>
            <w:tcW w:w="1878" w:type="dxa"/>
          </w:tcPr>
          <w:p w14:paraId="646D63AA" w14:textId="3E3F861A" w:rsidR="00795A38" w:rsidRDefault="00FD1AD9">
            <w:pPr>
              <w:pStyle w:val="TableParagraph"/>
            </w:pPr>
            <w:r>
              <w:t>2026</w:t>
            </w:r>
          </w:p>
        </w:tc>
        <w:tc>
          <w:tcPr>
            <w:tcW w:w="3491" w:type="dxa"/>
          </w:tcPr>
          <w:p w14:paraId="53955071" w14:textId="3E3D38D4" w:rsidR="00795A38" w:rsidRDefault="00795A38" w:rsidP="00795A38">
            <w:pPr>
              <w:pStyle w:val="TableParagraph"/>
            </w:pPr>
            <w:r>
              <w:t>Персональные компьютеры и ноутбуки</w:t>
            </w:r>
          </w:p>
        </w:tc>
        <w:tc>
          <w:tcPr>
            <w:tcW w:w="3425" w:type="dxa"/>
          </w:tcPr>
          <w:p w14:paraId="223BD72B" w14:textId="6748ABC0" w:rsidR="00795A38" w:rsidRDefault="00795A38">
            <w:pPr>
              <w:pStyle w:val="TableParagraph"/>
            </w:pPr>
            <w:r>
              <w:t>для выполнения расчётных и аналитических работ</w:t>
            </w:r>
          </w:p>
        </w:tc>
      </w:tr>
      <w:tr w:rsidR="00795A38" w14:paraId="5605EAEC" w14:textId="77777777">
        <w:trPr>
          <w:trHeight w:val="297"/>
        </w:trPr>
        <w:tc>
          <w:tcPr>
            <w:tcW w:w="999" w:type="dxa"/>
          </w:tcPr>
          <w:p w14:paraId="68B0051A" w14:textId="45F1FFF1" w:rsidR="00795A38" w:rsidRDefault="00FD1AD9">
            <w:pPr>
              <w:pStyle w:val="TableParagraph"/>
            </w:pPr>
            <w:r>
              <w:t>4.</w:t>
            </w:r>
          </w:p>
        </w:tc>
        <w:tc>
          <w:tcPr>
            <w:tcW w:w="1878" w:type="dxa"/>
          </w:tcPr>
          <w:p w14:paraId="43C09860" w14:textId="22A2C7DA" w:rsidR="00795A38" w:rsidRDefault="00FD1AD9">
            <w:pPr>
              <w:pStyle w:val="TableParagraph"/>
            </w:pPr>
            <w:r>
              <w:t>2027</w:t>
            </w:r>
          </w:p>
        </w:tc>
        <w:tc>
          <w:tcPr>
            <w:tcW w:w="3491" w:type="dxa"/>
          </w:tcPr>
          <w:p w14:paraId="4EA28439" w14:textId="47EDB80D" w:rsidR="00795A38" w:rsidRDefault="00795A38" w:rsidP="00795A38">
            <w:pPr>
              <w:pStyle w:val="TableParagraph"/>
            </w:pPr>
            <w:r>
              <w:t>Измерительное и испытательное оборудование</w:t>
            </w:r>
          </w:p>
        </w:tc>
        <w:tc>
          <w:tcPr>
            <w:tcW w:w="3425" w:type="dxa"/>
          </w:tcPr>
          <w:p w14:paraId="4BB76762" w14:textId="4DB9EF49" w:rsidR="00795A38" w:rsidRDefault="00795A38">
            <w:pPr>
              <w:pStyle w:val="TableParagraph"/>
            </w:pPr>
            <w:r>
              <w:t>для проверки работоспособности созданных прототипов и моделей</w:t>
            </w:r>
          </w:p>
        </w:tc>
      </w:tr>
      <w:tr w:rsidR="00795A38" w14:paraId="1E4A229D" w14:textId="77777777">
        <w:trPr>
          <w:trHeight w:val="297"/>
        </w:trPr>
        <w:tc>
          <w:tcPr>
            <w:tcW w:w="999" w:type="dxa"/>
          </w:tcPr>
          <w:p w14:paraId="5220CF70" w14:textId="0EA53948" w:rsidR="00795A38" w:rsidRDefault="00FD1AD9">
            <w:pPr>
              <w:pStyle w:val="TableParagraph"/>
            </w:pPr>
            <w:r>
              <w:t>5.</w:t>
            </w:r>
          </w:p>
        </w:tc>
        <w:tc>
          <w:tcPr>
            <w:tcW w:w="1878" w:type="dxa"/>
          </w:tcPr>
          <w:p w14:paraId="4FC2D0CE" w14:textId="7197772F" w:rsidR="00795A38" w:rsidRDefault="00FD1AD9">
            <w:pPr>
              <w:pStyle w:val="TableParagraph"/>
            </w:pPr>
            <w:r>
              <w:t>2026-2028</w:t>
            </w:r>
          </w:p>
        </w:tc>
        <w:tc>
          <w:tcPr>
            <w:tcW w:w="3491" w:type="dxa"/>
          </w:tcPr>
          <w:p w14:paraId="53280507" w14:textId="77777777" w:rsidR="00795A38" w:rsidRPr="00795A38" w:rsidRDefault="00795A38" w:rsidP="00795A38">
            <w:pPr>
              <w:pStyle w:val="TableParagraph"/>
            </w:pPr>
            <w:r w:rsidRPr="00795A38">
              <w:t>Транспортные средства</w:t>
            </w:r>
          </w:p>
          <w:p w14:paraId="7FD155DC" w14:textId="77777777" w:rsidR="00795A38" w:rsidRDefault="00795A38" w:rsidP="00795A38">
            <w:pPr>
              <w:pStyle w:val="TableParagraph"/>
            </w:pPr>
          </w:p>
        </w:tc>
        <w:tc>
          <w:tcPr>
            <w:tcW w:w="3425" w:type="dxa"/>
          </w:tcPr>
          <w:p w14:paraId="1CD7CFC3" w14:textId="4616B2AD" w:rsidR="00795A38" w:rsidRDefault="00FD1AD9">
            <w:pPr>
              <w:pStyle w:val="TableParagraph"/>
            </w:pPr>
            <w:r>
              <w:t>Для перевозки оборудования и людей</w:t>
            </w:r>
          </w:p>
        </w:tc>
      </w:tr>
      <w:tr w:rsidR="00795A38" w14:paraId="696F3998" w14:textId="77777777">
        <w:trPr>
          <w:trHeight w:val="297"/>
        </w:trPr>
        <w:tc>
          <w:tcPr>
            <w:tcW w:w="999" w:type="dxa"/>
          </w:tcPr>
          <w:p w14:paraId="374FEC33" w14:textId="525184F6" w:rsidR="00795A38" w:rsidRDefault="00FD1AD9">
            <w:pPr>
              <w:pStyle w:val="TableParagraph"/>
            </w:pPr>
            <w:r>
              <w:t>6.</w:t>
            </w:r>
          </w:p>
        </w:tc>
        <w:tc>
          <w:tcPr>
            <w:tcW w:w="1878" w:type="dxa"/>
          </w:tcPr>
          <w:p w14:paraId="10254409" w14:textId="524573C8" w:rsidR="00795A38" w:rsidRDefault="00FD1AD9">
            <w:pPr>
              <w:pStyle w:val="TableParagraph"/>
            </w:pPr>
            <w:r>
              <w:t>2026-2028</w:t>
            </w:r>
          </w:p>
        </w:tc>
        <w:tc>
          <w:tcPr>
            <w:tcW w:w="3491" w:type="dxa"/>
          </w:tcPr>
          <w:p w14:paraId="7F222909" w14:textId="00A8AD05" w:rsidR="00795A38" w:rsidRPr="00795A38" w:rsidRDefault="00795A38" w:rsidP="00795A38">
            <w:pPr>
              <w:pStyle w:val="TableParagraph"/>
            </w:pPr>
            <w:r w:rsidRPr="00795A38">
              <w:t>Расходные материалы и канцелярия</w:t>
            </w:r>
          </w:p>
          <w:p w14:paraId="00AFC924" w14:textId="77777777" w:rsidR="00795A38" w:rsidRDefault="00795A38" w:rsidP="00795A38">
            <w:pPr>
              <w:pStyle w:val="TableParagraph"/>
            </w:pPr>
          </w:p>
        </w:tc>
        <w:tc>
          <w:tcPr>
            <w:tcW w:w="3425" w:type="dxa"/>
          </w:tcPr>
          <w:p w14:paraId="736C6E7B" w14:textId="77777777" w:rsidR="00795A38" w:rsidRDefault="00795A38" w:rsidP="00795A38">
            <w:pPr>
              <w:pStyle w:val="TableParagraph"/>
            </w:pPr>
            <w:r>
              <w:t>Бумага, ручки, маркеры и прочие предметы для оформления документов и записей.</w:t>
            </w:r>
          </w:p>
          <w:p w14:paraId="72C42292" w14:textId="21D75022" w:rsidR="00795A38" w:rsidRDefault="00795A38" w:rsidP="00795A38">
            <w:pPr>
              <w:pStyle w:val="TableParagraph"/>
            </w:pPr>
            <w:r>
              <w:t>Картридж для принтеров и сканеров, сменные детали для оборудования.</w:t>
            </w:r>
          </w:p>
        </w:tc>
      </w:tr>
    </w:tbl>
    <w:p w14:paraId="4885F435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4409"/>
        </w:tabs>
        <w:spacing w:before="292"/>
        <w:ind w:left="4409" w:hanging="551"/>
        <w:rPr>
          <w:sz w:val="28"/>
        </w:rPr>
      </w:pPr>
      <w:r>
        <w:rPr>
          <w:spacing w:val="-2"/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обеспечение*</w:t>
      </w:r>
    </w:p>
    <w:p w14:paraId="55F66A85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16"/>
        <w:gridCol w:w="1917"/>
        <w:gridCol w:w="2551"/>
        <w:gridCol w:w="2119"/>
      </w:tblGrid>
      <w:tr w:rsidR="00D0254B" w14:paraId="2528B6B9" w14:textId="77777777">
        <w:trPr>
          <w:trHeight w:val="2098"/>
        </w:trPr>
        <w:tc>
          <w:tcPr>
            <w:tcW w:w="817" w:type="dxa"/>
          </w:tcPr>
          <w:p w14:paraId="69616547" w14:textId="77777777" w:rsidR="00D0254B" w:rsidRDefault="00141F90">
            <w:pPr>
              <w:pStyle w:val="TableParagraph"/>
              <w:ind w:left="235" w:right="219" w:firstLine="5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1916" w:type="dxa"/>
          </w:tcPr>
          <w:p w14:paraId="58774363" w14:textId="77777777" w:rsidR="00D0254B" w:rsidRDefault="00141F90">
            <w:pPr>
              <w:pStyle w:val="TableParagraph"/>
              <w:spacing w:line="296" w:lineRule="exact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ФИО</w:t>
            </w:r>
          </w:p>
          <w:p w14:paraId="72610AB3" w14:textId="77777777" w:rsidR="00D0254B" w:rsidRDefault="00141F90">
            <w:pPr>
              <w:pStyle w:val="TableParagraph"/>
              <w:spacing w:line="298" w:lineRule="exact"/>
              <w:ind w:left="17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специалиста</w:t>
            </w:r>
          </w:p>
        </w:tc>
        <w:tc>
          <w:tcPr>
            <w:tcW w:w="1917" w:type="dxa"/>
          </w:tcPr>
          <w:p w14:paraId="0FE457C9" w14:textId="77777777" w:rsidR="00D0254B" w:rsidRDefault="00141F90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Место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работы, должность,</w:t>
            </w:r>
          </w:p>
          <w:p w14:paraId="46087D15" w14:textId="77777777" w:rsidR="00D0254B" w:rsidRDefault="00141F90">
            <w:pPr>
              <w:pStyle w:val="TableParagraph"/>
              <w:ind w:left="503" w:right="492" w:hanging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ученая </w:t>
            </w:r>
            <w:r>
              <w:rPr>
                <w:spacing w:val="-4"/>
                <w:sz w:val="26"/>
              </w:rPr>
              <w:t>степень,</w:t>
            </w:r>
          </w:p>
          <w:p w14:paraId="4EB357E9" w14:textId="77777777" w:rsidR="00D0254B" w:rsidRDefault="00141F90">
            <w:pPr>
              <w:pStyle w:val="TableParagraph"/>
              <w:spacing w:line="296" w:lineRule="exact"/>
              <w:ind w:left="12" w:right="12"/>
              <w:jc w:val="center"/>
              <w:rPr>
                <w:sz w:val="26"/>
              </w:rPr>
            </w:pPr>
            <w:r>
              <w:rPr>
                <w:sz w:val="26"/>
              </w:rPr>
              <w:t>ученое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звание</w:t>
            </w:r>
          </w:p>
          <w:p w14:paraId="514051D9" w14:textId="77777777" w:rsidR="00D0254B" w:rsidRDefault="00141F90">
            <w:pPr>
              <w:pStyle w:val="TableParagraph"/>
              <w:spacing w:line="298" w:lineRule="exact"/>
              <w:ind w:left="167" w:right="178" w:firstLine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специалиста </w:t>
            </w:r>
            <w:r>
              <w:rPr>
                <w:sz w:val="26"/>
              </w:rPr>
              <w:t>(при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наличии)</w:t>
            </w:r>
          </w:p>
        </w:tc>
        <w:tc>
          <w:tcPr>
            <w:tcW w:w="2551" w:type="dxa"/>
          </w:tcPr>
          <w:p w14:paraId="2B90C142" w14:textId="77777777" w:rsidR="00D0254B" w:rsidRDefault="00141F90">
            <w:pPr>
              <w:pStyle w:val="TableParagraph"/>
              <w:ind w:left="1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Опыт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 специалиста</w:t>
            </w:r>
          </w:p>
          <w:p w14:paraId="6B52C921" w14:textId="77777777" w:rsidR="00D0254B" w:rsidRDefault="00141F90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международных, федеральных</w:t>
            </w:r>
          </w:p>
          <w:p w14:paraId="61FAF41E" w14:textId="77777777" w:rsidR="00D0254B" w:rsidRDefault="00141F90">
            <w:pPr>
              <w:pStyle w:val="TableParagraph"/>
              <w:ind w:left="329" w:right="346" w:firstLine="32"/>
              <w:jc w:val="center"/>
              <w:rPr>
                <w:sz w:val="26"/>
              </w:rPr>
            </w:pPr>
            <w:r>
              <w:rPr>
                <w:sz w:val="26"/>
              </w:rPr>
              <w:t>и региональных проектах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сфере</w:t>
            </w:r>
          </w:p>
        </w:tc>
        <w:tc>
          <w:tcPr>
            <w:tcW w:w="2119" w:type="dxa"/>
          </w:tcPr>
          <w:p w14:paraId="737409EC" w14:textId="77777777" w:rsidR="00D0254B" w:rsidRDefault="00141F90">
            <w:pPr>
              <w:pStyle w:val="TableParagraph"/>
              <w:spacing w:line="291" w:lineRule="exact"/>
              <w:ind w:left="75" w:right="5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</w:p>
          <w:p w14:paraId="45AD9992" w14:textId="77777777" w:rsidR="00D0254B" w:rsidRDefault="00141F90">
            <w:pPr>
              <w:pStyle w:val="TableParagraph"/>
              <w:spacing w:before="4" w:line="235" w:lineRule="auto"/>
              <w:ind w:left="75" w:right="5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 рамках реализации</w:t>
            </w:r>
          </w:p>
          <w:p w14:paraId="2FE9532D" w14:textId="77777777" w:rsidR="00D0254B" w:rsidRDefault="00141F90">
            <w:pPr>
              <w:pStyle w:val="TableParagraph"/>
              <w:ind w:left="280" w:firstLine="35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проекта </w:t>
            </w:r>
            <w:r>
              <w:rPr>
                <w:spacing w:val="-4"/>
                <w:sz w:val="26"/>
              </w:rPr>
              <w:t>(программы)</w:t>
            </w:r>
          </w:p>
        </w:tc>
      </w:tr>
      <w:tr w:rsidR="00D0254B" w14:paraId="16324C86" w14:textId="77777777">
        <w:trPr>
          <w:trHeight w:val="302"/>
        </w:trPr>
        <w:tc>
          <w:tcPr>
            <w:tcW w:w="817" w:type="dxa"/>
          </w:tcPr>
          <w:p w14:paraId="25F694BA" w14:textId="77777777" w:rsidR="00D0254B" w:rsidRDefault="00141F90">
            <w:pPr>
              <w:pStyle w:val="TableParagraph"/>
              <w:spacing w:line="282" w:lineRule="exact"/>
              <w:ind w:left="27" w:righ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916" w:type="dxa"/>
          </w:tcPr>
          <w:p w14:paraId="7FB45BEA" w14:textId="24081DBC" w:rsidR="00D0254B" w:rsidRDefault="00D44DC8">
            <w:pPr>
              <w:pStyle w:val="TableParagraph"/>
            </w:pPr>
            <w:proofErr w:type="spellStart"/>
            <w:r>
              <w:t>Шулимова</w:t>
            </w:r>
            <w:proofErr w:type="spellEnd"/>
            <w:r>
              <w:t xml:space="preserve"> Евгения </w:t>
            </w:r>
            <w:proofErr w:type="spellStart"/>
            <w:r>
              <w:t>Рафаильевна</w:t>
            </w:r>
            <w:proofErr w:type="spellEnd"/>
          </w:p>
        </w:tc>
        <w:tc>
          <w:tcPr>
            <w:tcW w:w="1917" w:type="dxa"/>
          </w:tcPr>
          <w:p w14:paraId="453710A0" w14:textId="3B1ABDE2" w:rsidR="00D0254B" w:rsidRDefault="00D44DC8">
            <w:pPr>
              <w:pStyle w:val="TableParagraph"/>
            </w:pPr>
            <w:r>
              <w:t>ГПОУ «Шилкинский МПЛ», директор</w:t>
            </w:r>
          </w:p>
        </w:tc>
        <w:tc>
          <w:tcPr>
            <w:tcW w:w="2551" w:type="dxa"/>
          </w:tcPr>
          <w:p w14:paraId="6C85A443" w14:textId="0ED12322" w:rsidR="00D0254B" w:rsidRDefault="00D44DC8">
            <w:pPr>
              <w:pStyle w:val="TableParagraph"/>
            </w:pPr>
            <w:r>
              <w:t>С</w:t>
            </w:r>
          </w:p>
        </w:tc>
        <w:tc>
          <w:tcPr>
            <w:tcW w:w="2119" w:type="dxa"/>
          </w:tcPr>
          <w:p w14:paraId="5DFB8BE2" w14:textId="7E54AF4F" w:rsidR="00D0254B" w:rsidRDefault="00D44DC8">
            <w:pPr>
              <w:pStyle w:val="TableParagraph"/>
            </w:pPr>
            <w:r>
              <w:t>Руководитель проекта</w:t>
            </w:r>
          </w:p>
        </w:tc>
      </w:tr>
      <w:tr w:rsidR="00D0254B" w14:paraId="31EB6244" w14:textId="77777777">
        <w:trPr>
          <w:trHeight w:val="297"/>
        </w:trPr>
        <w:tc>
          <w:tcPr>
            <w:tcW w:w="817" w:type="dxa"/>
          </w:tcPr>
          <w:p w14:paraId="22AE67FB" w14:textId="1E6558D7" w:rsidR="00D0254B" w:rsidRDefault="00D44DC8">
            <w:pPr>
              <w:pStyle w:val="TableParagraph"/>
              <w:spacing w:line="277" w:lineRule="exact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2.</w:t>
            </w:r>
          </w:p>
        </w:tc>
        <w:tc>
          <w:tcPr>
            <w:tcW w:w="1916" w:type="dxa"/>
          </w:tcPr>
          <w:p w14:paraId="17D7BD9C" w14:textId="6F619339" w:rsidR="00D0254B" w:rsidRDefault="00D44DC8">
            <w:pPr>
              <w:pStyle w:val="TableParagraph"/>
            </w:pPr>
            <w:r>
              <w:t>Алексеева Наталья Валентиновна</w:t>
            </w:r>
          </w:p>
        </w:tc>
        <w:tc>
          <w:tcPr>
            <w:tcW w:w="1917" w:type="dxa"/>
          </w:tcPr>
          <w:p w14:paraId="4A91D0B4" w14:textId="05BCE710" w:rsidR="00D0254B" w:rsidRDefault="00D44DC8">
            <w:pPr>
              <w:pStyle w:val="TableParagraph"/>
            </w:pPr>
            <w:r>
              <w:t>ГПОУ «Шилкинский МПЛ»,  зам. директора по УМР</w:t>
            </w:r>
          </w:p>
        </w:tc>
        <w:tc>
          <w:tcPr>
            <w:tcW w:w="2551" w:type="dxa"/>
          </w:tcPr>
          <w:p w14:paraId="57006AB9" w14:textId="0193EF04" w:rsidR="00D0254B" w:rsidRDefault="00D44DC8">
            <w:pPr>
              <w:pStyle w:val="TableParagraph"/>
            </w:pPr>
            <w:r>
              <w:t xml:space="preserve"> С 2015 года</w:t>
            </w:r>
          </w:p>
        </w:tc>
        <w:tc>
          <w:tcPr>
            <w:tcW w:w="2119" w:type="dxa"/>
          </w:tcPr>
          <w:p w14:paraId="460B132C" w14:textId="77777777" w:rsidR="00D0254B" w:rsidRDefault="00D0254B">
            <w:pPr>
              <w:pStyle w:val="TableParagraph"/>
            </w:pPr>
          </w:p>
        </w:tc>
      </w:tr>
      <w:tr w:rsidR="00D44DC8" w14:paraId="69043210" w14:textId="77777777">
        <w:trPr>
          <w:trHeight w:val="297"/>
        </w:trPr>
        <w:tc>
          <w:tcPr>
            <w:tcW w:w="817" w:type="dxa"/>
          </w:tcPr>
          <w:p w14:paraId="43542BAE" w14:textId="143558AC" w:rsidR="00D44DC8" w:rsidRDefault="00D44DC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3.</w:t>
            </w:r>
          </w:p>
        </w:tc>
        <w:tc>
          <w:tcPr>
            <w:tcW w:w="1916" w:type="dxa"/>
          </w:tcPr>
          <w:p w14:paraId="0F1C9558" w14:textId="00D0721F" w:rsidR="00D44DC8" w:rsidRDefault="00D44DC8">
            <w:pPr>
              <w:pStyle w:val="TableParagraph"/>
            </w:pPr>
            <w:proofErr w:type="spellStart"/>
            <w:r>
              <w:t>Журкова</w:t>
            </w:r>
            <w:proofErr w:type="spellEnd"/>
            <w:r>
              <w:t xml:space="preserve"> Оксана Федоровна</w:t>
            </w:r>
          </w:p>
        </w:tc>
        <w:tc>
          <w:tcPr>
            <w:tcW w:w="1917" w:type="dxa"/>
          </w:tcPr>
          <w:p w14:paraId="569A105B" w14:textId="7A2F42DB" w:rsidR="00D44DC8" w:rsidRDefault="00D44DC8">
            <w:pPr>
              <w:pStyle w:val="TableParagraph"/>
            </w:pPr>
            <w:r>
              <w:t xml:space="preserve"> ГПОУ «Шилкинский МПЛ»,  Заведующая учебно-методическим кабинетом</w:t>
            </w:r>
          </w:p>
        </w:tc>
        <w:tc>
          <w:tcPr>
            <w:tcW w:w="2551" w:type="dxa"/>
          </w:tcPr>
          <w:p w14:paraId="6F726685" w14:textId="4B38E235" w:rsidR="00D44DC8" w:rsidRDefault="00D44DC8">
            <w:pPr>
              <w:pStyle w:val="TableParagraph"/>
            </w:pPr>
            <w:r>
              <w:t>С 2023 года</w:t>
            </w:r>
          </w:p>
        </w:tc>
        <w:tc>
          <w:tcPr>
            <w:tcW w:w="2119" w:type="dxa"/>
          </w:tcPr>
          <w:p w14:paraId="12D3F900" w14:textId="77777777" w:rsidR="00D44DC8" w:rsidRDefault="00D44DC8">
            <w:pPr>
              <w:pStyle w:val="TableParagraph"/>
            </w:pPr>
          </w:p>
        </w:tc>
      </w:tr>
      <w:tr w:rsidR="00D44DC8" w14:paraId="006C19D8" w14:textId="77777777">
        <w:trPr>
          <w:trHeight w:val="297"/>
        </w:trPr>
        <w:tc>
          <w:tcPr>
            <w:tcW w:w="817" w:type="dxa"/>
          </w:tcPr>
          <w:p w14:paraId="25860B9D" w14:textId="76289B0C" w:rsidR="00D44DC8" w:rsidRDefault="00D44DC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4.</w:t>
            </w:r>
          </w:p>
        </w:tc>
        <w:tc>
          <w:tcPr>
            <w:tcW w:w="1916" w:type="dxa"/>
          </w:tcPr>
          <w:p w14:paraId="22784B45" w14:textId="6F0E4CCF" w:rsidR="00D44DC8" w:rsidRDefault="00D44DC8">
            <w:pPr>
              <w:pStyle w:val="TableParagraph"/>
            </w:pPr>
            <w:r>
              <w:t>Суханова Ирина Валерьевна</w:t>
            </w:r>
          </w:p>
        </w:tc>
        <w:tc>
          <w:tcPr>
            <w:tcW w:w="1917" w:type="dxa"/>
          </w:tcPr>
          <w:p w14:paraId="7BEC699C" w14:textId="465851DF" w:rsidR="00D44DC8" w:rsidRDefault="00D44DC8">
            <w:pPr>
              <w:pStyle w:val="TableParagraph"/>
            </w:pPr>
            <w:r>
              <w:t>ГПОУ «Шилкинский МПЛ»,  старший мастер</w:t>
            </w:r>
          </w:p>
        </w:tc>
        <w:tc>
          <w:tcPr>
            <w:tcW w:w="2551" w:type="dxa"/>
          </w:tcPr>
          <w:p w14:paraId="379C73D1" w14:textId="0042564C" w:rsidR="00D44DC8" w:rsidRDefault="00827648">
            <w:pPr>
              <w:pStyle w:val="TableParagraph"/>
            </w:pPr>
            <w:r>
              <w:t>С 201</w:t>
            </w:r>
            <w:r w:rsidR="00D44DC8">
              <w:t>5 года</w:t>
            </w:r>
          </w:p>
        </w:tc>
        <w:tc>
          <w:tcPr>
            <w:tcW w:w="2119" w:type="dxa"/>
          </w:tcPr>
          <w:p w14:paraId="0813F35E" w14:textId="23AF3B45" w:rsidR="00D44DC8" w:rsidRDefault="00D44DC8">
            <w:pPr>
              <w:pStyle w:val="TableParagraph"/>
            </w:pPr>
            <w:r>
              <w:t>Наставник</w:t>
            </w:r>
          </w:p>
        </w:tc>
      </w:tr>
      <w:tr w:rsidR="00D44DC8" w14:paraId="3214A43B" w14:textId="77777777">
        <w:trPr>
          <w:trHeight w:val="297"/>
        </w:trPr>
        <w:tc>
          <w:tcPr>
            <w:tcW w:w="817" w:type="dxa"/>
          </w:tcPr>
          <w:p w14:paraId="5EB9C2E3" w14:textId="1368188C" w:rsidR="00D44DC8" w:rsidRDefault="00D44DC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5.</w:t>
            </w:r>
          </w:p>
        </w:tc>
        <w:tc>
          <w:tcPr>
            <w:tcW w:w="1916" w:type="dxa"/>
          </w:tcPr>
          <w:p w14:paraId="17766066" w14:textId="2BFBD735" w:rsidR="00D44DC8" w:rsidRDefault="00827648">
            <w:pPr>
              <w:pStyle w:val="TableParagraph"/>
            </w:pPr>
            <w:r>
              <w:t xml:space="preserve"> </w:t>
            </w: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1917" w:type="dxa"/>
          </w:tcPr>
          <w:p w14:paraId="335CEC0B" w14:textId="2E0BF3FC" w:rsidR="00D44DC8" w:rsidRDefault="00827648">
            <w:pPr>
              <w:pStyle w:val="TableParagraph"/>
            </w:pPr>
            <w:r>
              <w:t>ГПОУ «Шилкинский МПЛ»,  мастер производственного обучения</w:t>
            </w:r>
          </w:p>
        </w:tc>
        <w:tc>
          <w:tcPr>
            <w:tcW w:w="2551" w:type="dxa"/>
          </w:tcPr>
          <w:p w14:paraId="0ED82450" w14:textId="5BC50E2B" w:rsidR="00D44DC8" w:rsidRDefault="00827648">
            <w:pPr>
              <w:pStyle w:val="TableParagraph"/>
            </w:pPr>
            <w:r>
              <w:t xml:space="preserve">С  2000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14F5BB06" w14:textId="7E10D897" w:rsidR="00D44DC8" w:rsidRDefault="00827648">
            <w:pPr>
              <w:pStyle w:val="TableParagraph"/>
            </w:pPr>
            <w:r>
              <w:t>Наставник</w:t>
            </w:r>
          </w:p>
        </w:tc>
      </w:tr>
      <w:tr w:rsidR="00827648" w14:paraId="24E416FB" w14:textId="77777777">
        <w:trPr>
          <w:trHeight w:val="297"/>
        </w:trPr>
        <w:tc>
          <w:tcPr>
            <w:tcW w:w="817" w:type="dxa"/>
          </w:tcPr>
          <w:p w14:paraId="208A88FE" w14:textId="3F071CDC" w:rsidR="00827648" w:rsidRDefault="0082764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6.</w:t>
            </w:r>
          </w:p>
        </w:tc>
        <w:tc>
          <w:tcPr>
            <w:tcW w:w="1916" w:type="dxa"/>
          </w:tcPr>
          <w:p w14:paraId="7DB63B55" w14:textId="2A8BAEB5" w:rsidR="00827648" w:rsidRDefault="00827648">
            <w:pPr>
              <w:pStyle w:val="TableParagraph"/>
            </w:pPr>
            <w:r>
              <w:t xml:space="preserve">Девятериков </w:t>
            </w:r>
            <w:r>
              <w:lastRenderedPageBreak/>
              <w:t>Виктор Георгиевич</w:t>
            </w:r>
          </w:p>
        </w:tc>
        <w:tc>
          <w:tcPr>
            <w:tcW w:w="1917" w:type="dxa"/>
          </w:tcPr>
          <w:p w14:paraId="530F1B85" w14:textId="61EA6544" w:rsidR="00827648" w:rsidRDefault="00827648">
            <w:pPr>
              <w:pStyle w:val="TableParagraph"/>
            </w:pPr>
            <w:r>
              <w:lastRenderedPageBreak/>
              <w:t xml:space="preserve">ГПОУ </w:t>
            </w:r>
            <w:r>
              <w:lastRenderedPageBreak/>
              <w:t>«Шилкинский МПЛ»,  преподаватель</w:t>
            </w:r>
          </w:p>
        </w:tc>
        <w:tc>
          <w:tcPr>
            <w:tcW w:w="2551" w:type="dxa"/>
          </w:tcPr>
          <w:p w14:paraId="059FB009" w14:textId="0F09E291" w:rsidR="00827648" w:rsidRDefault="00827648">
            <w:pPr>
              <w:pStyle w:val="TableParagraph"/>
            </w:pPr>
            <w:r>
              <w:lastRenderedPageBreak/>
              <w:t xml:space="preserve"> С 2005 года</w:t>
            </w:r>
          </w:p>
        </w:tc>
        <w:tc>
          <w:tcPr>
            <w:tcW w:w="2119" w:type="dxa"/>
          </w:tcPr>
          <w:p w14:paraId="5A310044" w14:textId="749B9196" w:rsidR="00827648" w:rsidRDefault="00827648">
            <w:pPr>
              <w:pStyle w:val="TableParagraph"/>
            </w:pPr>
            <w:r>
              <w:t>Наставник</w:t>
            </w:r>
          </w:p>
        </w:tc>
      </w:tr>
      <w:tr w:rsidR="00827648" w14:paraId="3B0ACDCF" w14:textId="77777777">
        <w:trPr>
          <w:trHeight w:val="297"/>
        </w:trPr>
        <w:tc>
          <w:tcPr>
            <w:tcW w:w="817" w:type="dxa"/>
          </w:tcPr>
          <w:p w14:paraId="34A8F92E" w14:textId="455F4422" w:rsidR="00827648" w:rsidRDefault="0082764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7.</w:t>
            </w:r>
          </w:p>
        </w:tc>
        <w:tc>
          <w:tcPr>
            <w:tcW w:w="1916" w:type="dxa"/>
          </w:tcPr>
          <w:p w14:paraId="516C258A" w14:textId="69953D99" w:rsidR="00827648" w:rsidRDefault="00827648">
            <w:pPr>
              <w:pStyle w:val="TableParagraph"/>
            </w:pPr>
            <w:r>
              <w:t>Кожин Сергей Афанасьевич</w:t>
            </w:r>
          </w:p>
        </w:tc>
        <w:tc>
          <w:tcPr>
            <w:tcW w:w="1917" w:type="dxa"/>
          </w:tcPr>
          <w:p w14:paraId="3CE8F214" w14:textId="7B4A9B3F" w:rsidR="00827648" w:rsidRDefault="00827648">
            <w:pPr>
              <w:pStyle w:val="TableParagraph"/>
            </w:pPr>
            <w:r>
              <w:t xml:space="preserve">ГПОУ «Шилкинский МПЛ», преподаватель </w:t>
            </w:r>
          </w:p>
        </w:tc>
        <w:tc>
          <w:tcPr>
            <w:tcW w:w="2551" w:type="dxa"/>
          </w:tcPr>
          <w:p w14:paraId="4F9BC607" w14:textId="39EEA769" w:rsidR="00827648" w:rsidRDefault="00827648">
            <w:pPr>
              <w:pStyle w:val="TableParagraph"/>
            </w:pPr>
            <w:r>
              <w:t>С 2005 года</w:t>
            </w:r>
          </w:p>
        </w:tc>
        <w:tc>
          <w:tcPr>
            <w:tcW w:w="2119" w:type="dxa"/>
          </w:tcPr>
          <w:p w14:paraId="2608CF70" w14:textId="53C61CB3" w:rsidR="00827648" w:rsidRDefault="00827648">
            <w:pPr>
              <w:pStyle w:val="TableParagraph"/>
            </w:pPr>
            <w:r>
              <w:t>Наставник</w:t>
            </w:r>
          </w:p>
        </w:tc>
      </w:tr>
    </w:tbl>
    <w:p w14:paraId="73462FC3" w14:textId="77777777" w:rsidR="00D0254B" w:rsidRDefault="00141F90" w:rsidP="00061B83">
      <w:pPr>
        <w:pStyle w:val="a4"/>
        <w:tabs>
          <w:tab w:val="left" w:pos="1111"/>
        </w:tabs>
        <w:spacing w:before="17"/>
        <w:ind w:left="1111" w:firstLine="0"/>
        <w:rPr>
          <w:sz w:val="24"/>
        </w:rPr>
      </w:pPr>
      <w:r>
        <w:rPr>
          <w:sz w:val="24"/>
        </w:rPr>
        <w:t>​</w:t>
      </w:r>
    </w:p>
    <w:p w14:paraId="66A34945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2715"/>
        </w:tabs>
        <w:spacing w:before="23" w:after="7"/>
        <w:ind w:left="2715"/>
        <w:rPr>
          <w:sz w:val="28"/>
        </w:rPr>
      </w:pPr>
      <w:bookmarkStart w:id="6" w:name="31._Возможные_риски_при_реализации_проек"/>
      <w:bookmarkEnd w:id="6"/>
      <w:r>
        <w:rPr>
          <w:spacing w:val="-2"/>
          <w:sz w:val="28"/>
        </w:rPr>
        <w:t>Возможные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(программы)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1"/>
        <w:gridCol w:w="5104"/>
      </w:tblGrid>
      <w:tr w:rsidR="00D0254B" w14:paraId="3F775082" w14:textId="77777777">
        <w:trPr>
          <w:trHeight w:val="782"/>
        </w:trPr>
        <w:tc>
          <w:tcPr>
            <w:tcW w:w="711" w:type="dxa"/>
          </w:tcPr>
          <w:p w14:paraId="213EB89B" w14:textId="77777777" w:rsidR="00D0254B" w:rsidRDefault="00141F90">
            <w:pPr>
              <w:pStyle w:val="TableParagraph"/>
              <w:spacing w:before="166" w:line="298" w:lineRule="exact"/>
              <w:ind w:left="110" w:right="24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3971" w:type="dxa"/>
          </w:tcPr>
          <w:p w14:paraId="7E3CD24B" w14:textId="77777777" w:rsidR="00D0254B" w:rsidRDefault="00141F90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риска</w:t>
            </w:r>
          </w:p>
        </w:tc>
        <w:tc>
          <w:tcPr>
            <w:tcW w:w="5104" w:type="dxa"/>
          </w:tcPr>
          <w:p w14:paraId="7E5C8C17" w14:textId="77777777" w:rsidR="00D0254B" w:rsidRDefault="00141F90">
            <w:pPr>
              <w:pStyle w:val="TableParagraph"/>
              <w:ind w:left="105" w:right="393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преодоления </w:t>
            </w:r>
            <w:r>
              <w:rPr>
                <w:spacing w:val="-2"/>
                <w:sz w:val="28"/>
              </w:rPr>
              <w:t>рисков</w:t>
            </w:r>
          </w:p>
        </w:tc>
      </w:tr>
      <w:tr w:rsidR="00795A38" w14:paraId="22592A3E" w14:textId="77777777" w:rsidTr="00D44DC8">
        <w:trPr>
          <w:trHeight w:val="508"/>
        </w:trPr>
        <w:tc>
          <w:tcPr>
            <w:tcW w:w="711" w:type="dxa"/>
          </w:tcPr>
          <w:p w14:paraId="5F585255" w14:textId="55236204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Align w:val="bottom"/>
          </w:tcPr>
          <w:p w14:paraId="5A5B6F2E" w14:textId="1E814732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Недостаточная квалификация наставников</w:t>
            </w:r>
          </w:p>
        </w:tc>
        <w:tc>
          <w:tcPr>
            <w:tcW w:w="5104" w:type="dxa"/>
            <w:vAlign w:val="bottom"/>
          </w:tcPr>
          <w:p w14:paraId="00C50B8F" w14:textId="1BBFE1AC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Проведение специальных обучающих мероприятий для наставников</w:t>
            </w:r>
          </w:p>
        </w:tc>
      </w:tr>
      <w:tr w:rsidR="00795A38" w14:paraId="06C8E64F" w14:textId="77777777" w:rsidTr="00D44DC8">
        <w:trPr>
          <w:trHeight w:val="508"/>
        </w:trPr>
        <w:tc>
          <w:tcPr>
            <w:tcW w:w="711" w:type="dxa"/>
          </w:tcPr>
          <w:p w14:paraId="51B65654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5B1AB6A2" w14:textId="55363015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Низкий уровень интереса участников</w:t>
            </w:r>
          </w:p>
        </w:tc>
        <w:tc>
          <w:tcPr>
            <w:tcW w:w="5104" w:type="dxa"/>
            <w:vAlign w:val="bottom"/>
          </w:tcPr>
          <w:p w14:paraId="2ADD4C67" w14:textId="1ADF79D0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Активизация маркетинговых кампаний и повышение привлекательности программы</w:t>
            </w:r>
          </w:p>
        </w:tc>
      </w:tr>
      <w:tr w:rsidR="00795A38" w14:paraId="26E01712" w14:textId="77777777" w:rsidTr="00D44DC8">
        <w:trPr>
          <w:trHeight w:val="508"/>
        </w:trPr>
        <w:tc>
          <w:tcPr>
            <w:tcW w:w="711" w:type="dxa"/>
          </w:tcPr>
          <w:p w14:paraId="4F3B175E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28FC5435" w14:textId="1A7F0391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Несоответствие ожиданий работодателей</w:t>
            </w:r>
          </w:p>
        </w:tc>
        <w:tc>
          <w:tcPr>
            <w:tcW w:w="5104" w:type="dxa"/>
            <w:vAlign w:val="bottom"/>
          </w:tcPr>
          <w:p w14:paraId="73372DAC" w14:textId="15B897A9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Постоянное взаимодействие с работодателями и включение их в процесс оценки</w:t>
            </w:r>
          </w:p>
        </w:tc>
      </w:tr>
      <w:tr w:rsidR="00795A38" w14:paraId="6C1D91A3" w14:textId="77777777" w:rsidTr="00D44DC8">
        <w:trPr>
          <w:trHeight w:val="508"/>
        </w:trPr>
        <w:tc>
          <w:tcPr>
            <w:tcW w:w="711" w:type="dxa"/>
          </w:tcPr>
          <w:p w14:paraId="744BB096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16C25831" w14:textId="069B319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Отставание от утвержденного графика</w:t>
            </w:r>
          </w:p>
        </w:tc>
        <w:tc>
          <w:tcPr>
            <w:tcW w:w="5104" w:type="dxa"/>
            <w:vAlign w:val="bottom"/>
          </w:tcPr>
          <w:p w14:paraId="38BE0048" w14:textId="0AC990F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Регулярный мониторинг и контроль сроков выполнения работ</w:t>
            </w:r>
          </w:p>
        </w:tc>
      </w:tr>
      <w:tr w:rsidR="00795A38" w14:paraId="355BE5BB" w14:textId="77777777" w:rsidTr="00D44DC8">
        <w:trPr>
          <w:trHeight w:val="508"/>
        </w:trPr>
        <w:tc>
          <w:tcPr>
            <w:tcW w:w="711" w:type="dxa"/>
          </w:tcPr>
          <w:p w14:paraId="5A6EABAB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62BCA41F" w14:textId="1B79CEE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Ограниченные финансовые ресурсы</w:t>
            </w:r>
          </w:p>
        </w:tc>
        <w:tc>
          <w:tcPr>
            <w:tcW w:w="5104" w:type="dxa"/>
            <w:vAlign w:val="bottom"/>
          </w:tcPr>
          <w:p w14:paraId="45890615" w14:textId="4A612D71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 xml:space="preserve">Поиск дополнительных внебюджетных источников финансирования </w:t>
            </w:r>
          </w:p>
          <w:p w14:paraId="79F133C4" w14:textId="3CC3FB35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</w:p>
        </w:tc>
      </w:tr>
      <w:tr w:rsidR="00795A38" w14:paraId="71DD7C7F" w14:textId="77777777" w:rsidTr="00D44DC8">
        <w:trPr>
          <w:trHeight w:val="508"/>
        </w:trPr>
        <w:tc>
          <w:tcPr>
            <w:tcW w:w="711" w:type="dxa"/>
          </w:tcPr>
          <w:p w14:paraId="2B334FDB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6A8B4FA2" w14:textId="34560B8F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Отсутствие взаимопонимания между участниками</w:t>
            </w:r>
          </w:p>
        </w:tc>
        <w:tc>
          <w:tcPr>
            <w:tcW w:w="5104" w:type="dxa"/>
            <w:vAlign w:val="bottom"/>
          </w:tcPr>
          <w:p w14:paraId="7D7AFA33" w14:textId="640645E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Установление четких каналов коммуникации и регламента взаимодействия</w:t>
            </w:r>
          </w:p>
        </w:tc>
      </w:tr>
      <w:tr w:rsidR="00795A38" w14:paraId="389036E6" w14:textId="77777777" w:rsidTr="00D44DC8">
        <w:trPr>
          <w:trHeight w:val="508"/>
        </w:trPr>
        <w:tc>
          <w:tcPr>
            <w:tcW w:w="711" w:type="dxa"/>
          </w:tcPr>
          <w:p w14:paraId="2EA5472F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15A8B323" w14:textId="57BB6077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Недобросовестное исполнение обязательств партнерами</w:t>
            </w:r>
          </w:p>
        </w:tc>
        <w:tc>
          <w:tcPr>
            <w:tcW w:w="5104" w:type="dxa"/>
            <w:vAlign w:val="bottom"/>
          </w:tcPr>
          <w:p w14:paraId="03ED101F" w14:textId="071596FE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Договорная ответственность и строгий контроль выполнения договорённостей</w:t>
            </w:r>
          </w:p>
        </w:tc>
      </w:tr>
    </w:tbl>
    <w:p w14:paraId="643824D6" w14:textId="5B229860" w:rsidR="00D0254B" w:rsidRDefault="00D0254B">
      <w:pPr>
        <w:pStyle w:val="a3"/>
        <w:spacing w:before="42"/>
      </w:pPr>
    </w:p>
    <w:p w14:paraId="58EA122A" w14:textId="6523F5AD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  <w:tab w:val="left" w:pos="1783"/>
        </w:tabs>
        <w:spacing w:before="0"/>
        <w:ind w:right="287"/>
        <w:rPr>
          <w:sz w:val="28"/>
        </w:rPr>
      </w:pPr>
      <w:r>
        <w:rPr>
          <w:sz w:val="28"/>
        </w:rPr>
        <w:tab/>
        <w:t>Рекомендуемое направление деятельности, которому соответствует тема проекта (программы) (в соответствии с приложением 1)</w:t>
      </w:r>
      <w:r w:rsidR="00461678">
        <w:rPr>
          <w:sz w:val="28"/>
        </w:rPr>
        <w:t>:</w:t>
      </w:r>
    </w:p>
    <w:p w14:paraId="55475516" w14:textId="17A9B8D1" w:rsidR="00461678" w:rsidRDefault="00461678" w:rsidP="00461678">
      <w:pPr>
        <w:pStyle w:val="a4"/>
        <w:tabs>
          <w:tab w:val="left" w:pos="1712"/>
          <w:tab w:val="left" w:pos="1783"/>
        </w:tabs>
        <w:spacing w:before="0"/>
        <w:ind w:left="2072" w:right="287" w:firstLine="0"/>
        <w:rPr>
          <w:sz w:val="28"/>
        </w:rPr>
      </w:pPr>
      <w:r w:rsidRPr="00461678">
        <w:rPr>
          <w:sz w:val="28"/>
        </w:rPr>
        <w:t xml:space="preserve">разработка, апробация и внедрение новых форм и методов наставничества в </w:t>
      </w:r>
      <w:proofErr w:type="spellStart"/>
      <w:r w:rsidRPr="00461678">
        <w:rPr>
          <w:sz w:val="28"/>
        </w:rPr>
        <w:t>т.ч</w:t>
      </w:r>
      <w:proofErr w:type="spellEnd"/>
      <w:r w:rsidRPr="00461678">
        <w:rPr>
          <w:sz w:val="28"/>
        </w:rPr>
        <w:t>. с использованием современных технологий.</w:t>
      </w:r>
    </w:p>
    <w:p w14:paraId="26C7A8BB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47"/>
        <w:ind w:left="1711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организаций-соисполнителей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(программы)</w:t>
      </w:r>
    </w:p>
    <w:p w14:paraId="54A0CEBF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5"/>
        <w:gridCol w:w="4384"/>
      </w:tblGrid>
      <w:tr w:rsidR="00D0254B" w14:paraId="2532AAC7" w14:textId="77777777">
        <w:trPr>
          <w:trHeight w:val="2391"/>
        </w:trPr>
        <w:tc>
          <w:tcPr>
            <w:tcW w:w="817" w:type="dxa"/>
          </w:tcPr>
          <w:p w14:paraId="382853CC" w14:textId="77777777" w:rsidR="00D0254B" w:rsidRDefault="00141F90">
            <w:pPr>
              <w:pStyle w:val="TableParagraph"/>
              <w:ind w:left="235" w:right="219" w:firstLine="5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4115" w:type="dxa"/>
          </w:tcPr>
          <w:p w14:paraId="7E238DDA" w14:textId="77777777" w:rsidR="00D0254B" w:rsidRDefault="00141F90">
            <w:pPr>
              <w:pStyle w:val="TableParagraph"/>
              <w:ind w:left="292" w:right="276" w:hanging="10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организации- </w:t>
            </w:r>
            <w:r>
              <w:rPr>
                <w:spacing w:val="-2"/>
                <w:sz w:val="26"/>
              </w:rPr>
              <w:t>соисполнителя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инновационного </w:t>
            </w:r>
            <w:r>
              <w:rPr>
                <w:sz w:val="26"/>
              </w:rPr>
              <w:t>образовательного проекта (организации-партнера при 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инновационного</w:t>
            </w:r>
          </w:p>
          <w:p w14:paraId="3505CEBF" w14:textId="77777777" w:rsidR="00D0254B" w:rsidRDefault="00141F90">
            <w:pPr>
              <w:pStyle w:val="TableParagraph"/>
              <w:spacing w:line="297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проекта)</w:t>
            </w:r>
          </w:p>
        </w:tc>
        <w:tc>
          <w:tcPr>
            <w:tcW w:w="4384" w:type="dxa"/>
          </w:tcPr>
          <w:p w14:paraId="3AD93441" w14:textId="77777777" w:rsidR="00D0254B" w:rsidRDefault="00141F90">
            <w:pPr>
              <w:pStyle w:val="TableParagraph"/>
              <w:ind w:left="340" w:right="333"/>
              <w:jc w:val="center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организации- соисполнителя инновационного образовательного проекта (организации-партнера при 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инновационного</w:t>
            </w:r>
          </w:p>
          <w:p w14:paraId="39B6644D" w14:textId="77777777" w:rsidR="00D0254B" w:rsidRDefault="00141F90">
            <w:pPr>
              <w:pStyle w:val="TableParagraph"/>
              <w:spacing w:line="297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проекта)</w:t>
            </w:r>
          </w:p>
        </w:tc>
      </w:tr>
      <w:tr w:rsidR="00D0254B" w14:paraId="475EAD4E" w14:textId="77777777">
        <w:trPr>
          <w:trHeight w:val="301"/>
        </w:trPr>
        <w:tc>
          <w:tcPr>
            <w:tcW w:w="817" w:type="dxa"/>
          </w:tcPr>
          <w:p w14:paraId="23CE4EBD" w14:textId="77777777" w:rsidR="00D0254B" w:rsidRDefault="00141F90">
            <w:pPr>
              <w:pStyle w:val="TableParagraph"/>
              <w:spacing w:line="282" w:lineRule="exact"/>
              <w:ind w:left="27" w:righ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115" w:type="dxa"/>
          </w:tcPr>
          <w:p w14:paraId="3CAF7636" w14:textId="3B1A5856" w:rsidR="00D0254B" w:rsidRDefault="00461678">
            <w:pPr>
              <w:pStyle w:val="TableParagraph"/>
            </w:pPr>
            <w:r>
              <w:t>Забайкальский центр научно-технич</w:t>
            </w:r>
            <w:r w:rsidR="00D95184">
              <w:t xml:space="preserve">еской </w:t>
            </w:r>
            <w:r w:rsidR="00D95184">
              <w:lastRenderedPageBreak/>
              <w:t xml:space="preserve">информации и библиотек ст. </w:t>
            </w:r>
            <w:r>
              <w:t>Шилка</w:t>
            </w:r>
          </w:p>
        </w:tc>
        <w:tc>
          <w:tcPr>
            <w:tcW w:w="4384" w:type="dxa"/>
          </w:tcPr>
          <w:p w14:paraId="3256CF62" w14:textId="48A154D8" w:rsidR="00D0254B" w:rsidRDefault="00D95184">
            <w:pPr>
              <w:pStyle w:val="TableParagraph"/>
            </w:pPr>
            <w:r>
              <w:lastRenderedPageBreak/>
              <w:t xml:space="preserve"> Информационная поддержка</w:t>
            </w:r>
          </w:p>
        </w:tc>
      </w:tr>
      <w:tr w:rsidR="00D0254B" w14:paraId="2633AD6B" w14:textId="77777777">
        <w:trPr>
          <w:trHeight w:val="278"/>
        </w:trPr>
        <w:tc>
          <w:tcPr>
            <w:tcW w:w="817" w:type="dxa"/>
          </w:tcPr>
          <w:p w14:paraId="162B66D9" w14:textId="47B0A588" w:rsidR="00D0254B" w:rsidRDefault="00D95184">
            <w:pPr>
              <w:pStyle w:val="TableParagraph"/>
              <w:spacing w:line="258" w:lineRule="exact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2.</w:t>
            </w:r>
          </w:p>
        </w:tc>
        <w:tc>
          <w:tcPr>
            <w:tcW w:w="4115" w:type="dxa"/>
          </w:tcPr>
          <w:p w14:paraId="1AB07AB9" w14:textId="77777777" w:rsidR="00D95184" w:rsidRDefault="00D95184" w:rsidP="00D9518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Шилкинская</w:t>
            </w:r>
            <w:proofErr w:type="spellEnd"/>
            <w:r>
              <w:rPr>
                <w:sz w:val="24"/>
                <w:szCs w:val="24"/>
              </w:rPr>
              <w:t xml:space="preserve"> дистанция электроснабжения</w:t>
            </w:r>
          </w:p>
          <w:p w14:paraId="7F60CCC4" w14:textId="77777777" w:rsidR="00D95184" w:rsidRDefault="00D95184" w:rsidP="00D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 Забайкальская дирекция по энергообеспечению</w:t>
            </w:r>
          </w:p>
          <w:p w14:paraId="1A1560AF" w14:textId="3F9C78EF" w:rsidR="00D0254B" w:rsidRDefault="00D95184" w:rsidP="00D95184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ЭЧ-7</w:t>
            </w:r>
          </w:p>
        </w:tc>
        <w:tc>
          <w:tcPr>
            <w:tcW w:w="4384" w:type="dxa"/>
          </w:tcPr>
          <w:p w14:paraId="412AE8D9" w14:textId="79CA9801" w:rsidR="00D0254B" w:rsidRPr="00D95184" w:rsidRDefault="00D95184">
            <w:pPr>
              <w:pStyle w:val="TableParagrap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Предприятие-партнер</w:t>
            </w:r>
          </w:p>
        </w:tc>
      </w:tr>
      <w:tr w:rsidR="00D95184" w14:paraId="0E414986" w14:textId="77777777">
        <w:trPr>
          <w:trHeight w:val="278"/>
        </w:trPr>
        <w:tc>
          <w:tcPr>
            <w:tcW w:w="817" w:type="dxa"/>
          </w:tcPr>
          <w:p w14:paraId="119E8394" w14:textId="31D246AD" w:rsidR="00D95184" w:rsidRDefault="00D95184">
            <w:pPr>
              <w:pStyle w:val="TableParagraph"/>
              <w:spacing w:line="258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3.</w:t>
            </w:r>
          </w:p>
        </w:tc>
        <w:tc>
          <w:tcPr>
            <w:tcW w:w="4115" w:type="dxa"/>
          </w:tcPr>
          <w:p w14:paraId="092A76E5" w14:textId="0D13E8F6" w:rsidR="00D95184" w:rsidRDefault="00D95184" w:rsidP="00D95184">
            <w:pPr>
              <w:jc w:val="bot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Сервисное локомотивное депо Чернышевск филиала «Забайкальский» ООО «Локо Тех сервис</w:t>
            </w:r>
          </w:p>
        </w:tc>
        <w:tc>
          <w:tcPr>
            <w:tcW w:w="4384" w:type="dxa"/>
          </w:tcPr>
          <w:p w14:paraId="3D1FF686" w14:textId="7E159508" w:rsidR="00D95184" w:rsidRPr="00D95184" w:rsidRDefault="00D95184">
            <w:pPr>
              <w:pStyle w:val="TableParagrap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Предприятие-партнер</w:t>
            </w:r>
          </w:p>
        </w:tc>
      </w:tr>
      <w:tr w:rsidR="00D95184" w14:paraId="647AA2B0" w14:textId="77777777">
        <w:trPr>
          <w:trHeight w:val="278"/>
        </w:trPr>
        <w:tc>
          <w:tcPr>
            <w:tcW w:w="817" w:type="dxa"/>
          </w:tcPr>
          <w:p w14:paraId="7BFAB2D9" w14:textId="1B2A5846" w:rsidR="00D95184" w:rsidRDefault="00D95184">
            <w:pPr>
              <w:pStyle w:val="TableParagraph"/>
              <w:spacing w:line="258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4.</w:t>
            </w:r>
          </w:p>
        </w:tc>
        <w:tc>
          <w:tcPr>
            <w:tcW w:w="4115" w:type="dxa"/>
          </w:tcPr>
          <w:p w14:paraId="58968F8B" w14:textId="77777777" w:rsidR="00D95184" w:rsidRPr="00D95184" w:rsidRDefault="00D95184" w:rsidP="00D95184">
            <w:pPr>
              <w:jc w:val="bot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АО «Забайкальская пассажирская пригородная компания»</w:t>
            </w:r>
          </w:p>
          <w:p w14:paraId="5BAC3806" w14:textId="230DA35C" w:rsidR="00D95184" w:rsidRPr="00D95184" w:rsidRDefault="00D95184" w:rsidP="00D95184">
            <w:pPr>
              <w:jc w:val="bot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ЗППК</w:t>
            </w:r>
          </w:p>
        </w:tc>
        <w:tc>
          <w:tcPr>
            <w:tcW w:w="4384" w:type="dxa"/>
          </w:tcPr>
          <w:p w14:paraId="78EE2E7E" w14:textId="40F1CAE4" w:rsidR="00D95184" w:rsidRPr="00D95184" w:rsidRDefault="00D95184">
            <w:pPr>
              <w:pStyle w:val="TableParagrap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Предприятие-партнер</w:t>
            </w:r>
          </w:p>
        </w:tc>
      </w:tr>
    </w:tbl>
    <w:p w14:paraId="27909A85" w14:textId="77777777" w:rsidR="00D0254B" w:rsidRDefault="00D0254B">
      <w:pPr>
        <w:pStyle w:val="TableParagraph"/>
        <w:rPr>
          <w:sz w:val="20"/>
        </w:rPr>
        <w:sectPr w:rsidR="00D0254B">
          <w:pgSz w:w="11910" w:h="16840"/>
          <w:pgMar w:top="980" w:right="566" w:bottom="280" w:left="425" w:header="723" w:footer="0" w:gutter="0"/>
          <w:cols w:space="720"/>
        </w:sectPr>
      </w:pPr>
    </w:p>
    <w:p w14:paraId="7184A014" w14:textId="7C30E8FE" w:rsidR="00D0254B" w:rsidRPr="00A015A4" w:rsidRDefault="00D0254B" w:rsidP="00A015A4">
      <w:pPr>
        <w:tabs>
          <w:tab w:val="left" w:pos="1712"/>
        </w:tabs>
        <w:spacing w:before="123" w:line="271" w:lineRule="auto"/>
        <w:ind w:right="288"/>
        <w:jc w:val="both"/>
        <w:rPr>
          <w:sz w:val="28"/>
        </w:rPr>
      </w:pPr>
    </w:p>
    <w:p w14:paraId="2AA8CE4A" w14:textId="77777777" w:rsidR="005A4471" w:rsidRDefault="005A4471" w:rsidP="005A4471">
      <w:pPr>
        <w:pStyle w:val="a4"/>
        <w:tabs>
          <w:tab w:val="left" w:pos="1712"/>
        </w:tabs>
        <w:spacing w:before="123" w:line="271" w:lineRule="auto"/>
        <w:ind w:left="2072" w:right="288" w:firstLine="0"/>
        <w:jc w:val="both"/>
        <w:rPr>
          <w:sz w:val="28"/>
        </w:rPr>
      </w:pPr>
    </w:p>
    <w:p w14:paraId="07FE0F36" w14:textId="0A8A31EA" w:rsidR="00D0254B" w:rsidRPr="00A015A4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50"/>
        <w:ind w:left="1711"/>
        <w:jc w:val="both"/>
        <w:rPr>
          <w:sz w:val="28"/>
        </w:rPr>
      </w:pPr>
      <w:r>
        <w:rPr>
          <w:spacing w:val="-4"/>
          <w:sz w:val="28"/>
        </w:rPr>
        <w:t>Функциональное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направление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организации-соискателя</w:t>
      </w:r>
    </w:p>
    <w:p w14:paraId="389A4C7B" w14:textId="7B7369B6" w:rsidR="00D0254B" w:rsidRPr="00A015A4" w:rsidRDefault="00141F90" w:rsidP="00A015A4">
      <w:pPr>
        <w:pStyle w:val="a4"/>
        <w:numPr>
          <w:ilvl w:val="0"/>
          <w:numId w:val="3"/>
        </w:numPr>
        <w:tabs>
          <w:tab w:val="left" w:pos="1711"/>
        </w:tabs>
        <w:spacing w:before="50"/>
        <w:ind w:left="1711"/>
        <w:jc w:val="both"/>
        <w:rPr>
          <w:sz w:val="28"/>
        </w:rPr>
      </w:pPr>
      <w:r>
        <w:t>«</w:t>
      </w:r>
      <w:r w:rsidRPr="00A015A4">
        <w:rPr>
          <w:sz w:val="28"/>
        </w:rPr>
        <w:t>Наличие опыта успешно реализованных проектов (программ) организации-соискателя,</w:t>
      </w:r>
      <w:r w:rsidRPr="00A015A4">
        <w:rPr>
          <w:spacing w:val="-8"/>
          <w:sz w:val="28"/>
        </w:rPr>
        <w:t xml:space="preserve"> </w:t>
      </w:r>
      <w:r w:rsidRPr="00A015A4">
        <w:rPr>
          <w:sz w:val="28"/>
        </w:rPr>
        <w:t>включая</w:t>
      </w:r>
      <w:r w:rsidRPr="00A015A4">
        <w:rPr>
          <w:spacing w:val="-9"/>
          <w:sz w:val="28"/>
        </w:rPr>
        <w:t xml:space="preserve"> </w:t>
      </w:r>
      <w:r w:rsidRPr="00A015A4">
        <w:rPr>
          <w:sz w:val="28"/>
        </w:rPr>
        <w:t>опыт</w:t>
      </w:r>
      <w:r w:rsidRPr="00A015A4">
        <w:rPr>
          <w:spacing w:val="-11"/>
          <w:sz w:val="28"/>
        </w:rPr>
        <w:t xml:space="preserve"> </w:t>
      </w:r>
      <w:r w:rsidRPr="00A015A4">
        <w:rPr>
          <w:sz w:val="28"/>
        </w:rPr>
        <w:t>участия</w:t>
      </w:r>
      <w:r w:rsidRPr="00A015A4">
        <w:rPr>
          <w:spacing w:val="-9"/>
          <w:sz w:val="28"/>
        </w:rPr>
        <w:t xml:space="preserve"> </w:t>
      </w:r>
      <w:r w:rsidRPr="00A015A4">
        <w:rPr>
          <w:sz w:val="28"/>
        </w:rPr>
        <w:t>в</w:t>
      </w:r>
      <w:r w:rsidRPr="00A015A4">
        <w:rPr>
          <w:spacing w:val="-11"/>
          <w:sz w:val="28"/>
        </w:rPr>
        <w:t xml:space="preserve"> </w:t>
      </w:r>
      <w:r w:rsidRPr="00A015A4">
        <w:rPr>
          <w:sz w:val="28"/>
        </w:rPr>
        <w:t>федеральных,</w:t>
      </w:r>
      <w:r w:rsidRPr="00A015A4">
        <w:rPr>
          <w:spacing w:val="-1"/>
          <w:sz w:val="28"/>
        </w:rPr>
        <w:t xml:space="preserve"> </w:t>
      </w:r>
      <w:r w:rsidRPr="00A015A4">
        <w:rPr>
          <w:sz w:val="28"/>
        </w:rPr>
        <w:t>целевых, государственных, региональных и международных программах</w:t>
      </w:r>
      <w:r>
        <w:t>»</w:t>
      </w:r>
    </w:p>
    <w:p w14:paraId="1274D790" w14:textId="77777777" w:rsidR="00D0254B" w:rsidRDefault="00D0254B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86"/>
        <w:gridCol w:w="1950"/>
        <w:gridCol w:w="2189"/>
        <w:gridCol w:w="1441"/>
        <w:gridCol w:w="2093"/>
      </w:tblGrid>
      <w:tr w:rsidR="00D0254B" w14:paraId="565297E2" w14:textId="77777777">
        <w:trPr>
          <w:trHeight w:val="3590"/>
        </w:trPr>
        <w:tc>
          <w:tcPr>
            <w:tcW w:w="533" w:type="dxa"/>
          </w:tcPr>
          <w:p w14:paraId="277E70BA" w14:textId="77777777" w:rsidR="00D0254B" w:rsidRDefault="00141F90">
            <w:pPr>
              <w:pStyle w:val="TableParagraph"/>
              <w:spacing w:before="180"/>
              <w:ind w:left="110" w:right="14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2286" w:type="dxa"/>
          </w:tcPr>
          <w:p w14:paraId="38B75900" w14:textId="77777777" w:rsidR="00D0254B" w:rsidRDefault="00141F90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6CDE2F23" w14:textId="77777777" w:rsidR="00D0254B" w:rsidRDefault="00141F9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проекта(</w:t>
            </w:r>
            <w:proofErr w:type="spellStart"/>
            <w:r>
              <w:rPr>
                <w:spacing w:val="-4"/>
                <w:sz w:val="28"/>
              </w:rPr>
              <w:t>програм</w:t>
            </w:r>
            <w:proofErr w:type="spellEnd"/>
            <w:r>
              <w:rPr>
                <w:spacing w:val="-4"/>
                <w:sz w:val="28"/>
              </w:rPr>
              <w:t xml:space="preserve"> мы)</w:t>
            </w:r>
          </w:p>
        </w:tc>
        <w:tc>
          <w:tcPr>
            <w:tcW w:w="1950" w:type="dxa"/>
          </w:tcPr>
          <w:p w14:paraId="22C33F43" w14:textId="77777777" w:rsidR="00D0254B" w:rsidRDefault="00141F90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  <w:p w14:paraId="375EB665" w14:textId="77777777" w:rsidR="00D0254B" w:rsidRDefault="00141F90">
            <w:pPr>
              <w:pStyle w:val="TableParagraph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проекта/</w:t>
            </w:r>
            <w:proofErr w:type="spellStart"/>
            <w:r>
              <w:rPr>
                <w:spacing w:val="-2"/>
                <w:sz w:val="28"/>
              </w:rPr>
              <w:t>учас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тия</w:t>
            </w:r>
            <w:proofErr w:type="spellEnd"/>
            <w:r>
              <w:rPr>
                <w:sz w:val="28"/>
              </w:rPr>
              <w:t xml:space="preserve"> в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2189" w:type="dxa"/>
          </w:tcPr>
          <w:p w14:paraId="47881E5A" w14:textId="77777777" w:rsidR="00D0254B" w:rsidRDefault="00141F90">
            <w:pPr>
              <w:pStyle w:val="TableParagraph"/>
              <w:tabs>
                <w:tab w:val="left" w:pos="1343"/>
                <w:tab w:val="left" w:pos="1948"/>
              </w:tabs>
              <w:spacing w:before="40" w:line="273" w:lineRule="auto"/>
              <w:ind w:left="109" w:right="97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работ, выполненные организацией- соискателем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</w:p>
          <w:p w14:paraId="4C013E7B" w14:textId="77777777" w:rsidR="00D0254B" w:rsidRDefault="00141F90">
            <w:pPr>
              <w:pStyle w:val="TableParagraph"/>
              <w:spacing w:line="271" w:lineRule="auto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проекта/</w:t>
            </w:r>
            <w:proofErr w:type="spellStart"/>
            <w:r>
              <w:rPr>
                <w:spacing w:val="-4"/>
                <w:sz w:val="28"/>
              </w:rPr>
              <w:t>програм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мы</w:t>
            </w:r>
          </w:p>
        </w:tc>
        <w:tc>
          <w:tcPr>
            <w:tcW w:w="1441" w:type="dxa"/>
          </w:tcPr>
          <w:p w14:paraId="66C6E214" w14:textId="77777777" w:rsidR="00D0254B" w:rsidRDefault="00141F90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Кем</w:t>
            </w:r>
          </w:p>
          <w:p w14:paraId="76DBFA98" w14:textId="77777777" w:rsidR="00D0254B" w:rsidRDefault="00141F90">
            <w:pPr>
              <w:pStyle w:val="TableParagraph"/>
              <w:spacing w:before="5"/>
              <w:ind w:left="215" w:right="15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ан</w:t>
            </w:r>
          </w:p>
          <w:p w14:paraId="7029978C" w14:textId="77777777" w:rsidR="00D0254B" w:rsidRDefault="00141F90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093" w:type="dxa"/>
          </w:tcPr>
          <w:p w14:paraId="06A7B94B" w14:textId="77777777" w:rsidR="00D0254B" w:rsidRDefault="00141F90">
            <w:pPr>
              <w:pStyle w:val="TableParagraph"/>
              <w:spacing w:before="40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</w:p>
          <w:p w14:paraId="6B7C2738" w14:textId="77777777" w:rsidR="00D0254B" w:rsidRDefault="00141F90">
            <w:pPr>
              <w:pStyle w:val="TableParagraph"/>
              <w:spacing w:before="1"/>
              <w:ind w:left="210" w:right="510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проекта</w:t>
            </w:r>
          </w:p>
          <w:p w14:paraId="14F9794C" w14:textId="77777777" w:rsidR="00D0254B" w:rsidRDefault="00141F90">
            <w:pPr>
              <w:pStyle w:val="TableParagraph"/>
              <w:spacing w:line="242" w:lineRule="auto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(федеральные, целевые,</w:t>
            </w:r>
          </w:p>
          <w:p w14:paraId="41AF0617" w14:textId="77777777" w:rsidR="00D0254B" w:rsidRDefault="00141F90">
            <w:pPr>
              <w:pStyle w:val="TableParagraph"/>
              <w:ind w:left="2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государственн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ые</w:t>
            </w:r>
            <w:proofErr w:type="spellEnd"/>
            <w:r>
              <w:rPr>
                <w:spacing w:val="-4"/>
                <w:sz w:val="28"/>
              </w:rPr>
              <w:t>,</w:t>
            </w:r>
          </w:p>
          <w:p w14:paraId="72898402" w14:textId="77777777" w:rsidR="00D0254B" w:rsidRDefault="00141F90">
            <w:pPr>
              <w:pStyle w:val="TableParagraph"/>
              <w:ind w:left="210" w:righ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региональные </w:t>
            </w:r>
            <w:r>
              <w:rPr>
                <w:spacing w:val="-10"/>
                <w:sz w:val="28"/>
              </w:rPr>
              <w:t>и</w:t>
            </w:r>
          </w:p>
          <w:p w14:paraId="209A30E5" w14:textId="77777777" w:rsidR="00D0254B" w:rsidRDefault="00141F90">
            <w:pPr>
              <w:pStyle w:val="TableParagraph"/>
              <w:spacing w:line="322" w:lineRule="exact"/>
              <w:ind w:left="210" w:right="25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международн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ые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0254B" w14:paraId="67FBFE5D" w14:textId="77777777">
        <w:trPr>
          <w:trHeight w:val="369"/>
        </w:trPr>
        <w:tc>
          <w:tcPr>
            <w:tcW w:w="533" w:type="dxa"/>
          </w:tcPr>
          <w:p w14:paraId="39999903" w14:textId="77777777" w:rsidR="00D0254B" w:rsidRDefault="00141F90">
            <w:pPr>
              <w:pStyle w:val="TableParagraph"/>
              <w:spacing w:before="41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286" w:type="dxa"/>
          </w:tcPr>
          <w:p w14:paraId="548FCEBF" w14:textId="7B950F4D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ФП «Молодые профессионалы»</w:t>
            </w:r>
          </w:p>
        </w:tc>
        <w:tc>
          <w:tcPr>
            <w:tcW w:w="1950" w:type="dxa"/>
          </w:tcPr>
          <w:p w14:paraId="2BFB5A3E" w14:textId="5DB69500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w="2189" w:type="dxa"/>
          </w:tcPr>
          <w:p w14:paraId="64C1C2BB" w14:textId="748A15FC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Открыты 2 современные мастерские по компетенциям «Управление локомотивом»</w:t>
            </w:r>
            <w:r w:rsidR="003554E4">
              <w:rPr>
                <w:sz w:val="26"/>
              </w:rPr>
              <w:t xml:space="preserve"> - 1</w:t>
            </w:r>
            <w:r>
              <w:rPr>
                <w:sz w:val="26"/>
              </w:rPr>
              <w:t xml:space="preserve"> и  «Обслуживание железнодорожных тяговых подстанций»</w:t>
            </w:r>
            <w:r w:rsidR="003554E4">
              <w:rPr>
                <w:sz w:val="26"/>
              </w:rPr>
              <w:t>- 1.</w:t>
            </w:r>
          </w:p>
        </w:tc>
        <w:tc>
          <w:tcPr>
            <w:tcW w:w="1441" w:type="dxa"/>
          </w:tcPr>
          <w:p w14:paraId="78586156" w14:textId="4E5B56A4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ГПОУ «Шилкинский МПЛ»</w:t>
            </w:r>
          </w:p>
        </w:tc>
        <w:tc>
          <w:tcPr>
            <w:tcW w:w="2093" w:type="dxa"/>
          </w:tcPr>
          <w:p w14:paraId="719B2589" w14:textId="6732FDBA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</w:p>
        </w:tc>
      </w:tr>
      <w:tr w:rsidR="00D0254B" w14:paraId="186DD374" w14:textId="77777777">
        <w:trPr>
          <w:trHeight w:val="369"/>
        </w:trPr>
        <w:tc>
          <w:tcPr>
            <w:tcW w:w="533" w:type="dxa"/>
          </w:tcPr>
          <w:p w14:paraId="495A30E4" w14:textId="77777777" w:rsidR="00D0254B" w:rsidRDefault="00141F90">
            <w:pPr>
              <w:pStyle w:val="TableParagraph"/>
              <w:spacing w:before="40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286" w:type="dxa"/>
          </w:tcPr>
          <w:p w14:paraId="24128561" w14:textId="1795EF74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В рамках проекта </w:t>
            </w:r>
            <w:proofErr w:type="spellStart"/>
            <w:r>
              <w:rPr>
                <w:sz w:val="26"/>
              </w:rPr>
              <w:t>Миндальвостокразвия</w:t>
            </w:r>
            <w:proofErr w:type="spellEnd"/>
            <w:r>
              <w:rPr>
                <w:sz w:val="26"/>
              </w:rPr>
              <w:t xml:space="preserve"> «Плана социального развития центров экономического роста Забайкальского края»</w:t>
            </w:r>
          </w:p>
        </w:tc>
        <w:tc>
          <w:tcPr>
            <w:tcW w:w="1950" w:type="dxa"/>
          </w:tcPr>
          <w:p w14:paraId="759398F3" w14:textId="78AD0884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2023</w:t>
            </w:r>
          </w:p>
        </w:tc>
        <w:tc>
          <w:tcPr>
            <w:tcW w:w="2189" w:type="dxa"/>
          </w:tcPr>
          <w:p w14:paraId="3A5FA3C1" w14:textId="7692BB9C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Открыты 3 современные мастерские по компетенциям «Управление локомотивом»</w:t>
            </w:r>
            <w:r w:rsidR="003554E4">
              <w:rPr>
                <w:sz w:val="26"/>
              </w:rPr>
              <w:t xml:space="preserve"> -2</w:t>
            </w:r>
            <w:r w:rsidR="00A015A4">
              <w:rPr>
                <w:sz w:val="26"/>
              </w:rPr>
              <w:t>,</w:t>
            </w:r>
            <w:r w:rsidR="003554E4">
              <w:rPr>
                <w:sz w:val="26"/>
              </w:rPr>
              <w:t xml:space="preserve"> «Мастерская по ремонту и обслуживанию легковых автомобилей- 1.</w:t>
            </w:r>
          </w:p>
        </w:tc>
        <w:tc>
          <w:tcPr>
            <w:tcW w:w="1441" w:type="dxa"/>
          </w:tcPr>
          <w:p w14:paraId="0219F829" w14:textId="27FF0212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ГПОУ «Шилкинский МПЛ»</w:t>
            </w:r>
          </w:p>
        </w:tc>
        <w:tc>
          <w:tcPr>
            <w:tcW w:w="2093" w:type="dxa"/>
          </w:tcPr>
          <w:p w14:paraId="3951F697" w14:textId="0A57AA5D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</w:p>
        </w:tc>
      </w:tr>
      <w:tr w:rsidR="00D0254B" w14:paraId="2F6B08CF" w14:textId="77777777">
        <w:trPr>
          <w:trHeight w:val="374"/>
        </w:trPr>
        <w:tc>
          <w:tcPr>
            <w:tcW w:w="533" w:type="dxa"/>
          </w:tcPr>
          <w:p w14:paraId="4855D664" w14:textId="77777777" w:rsidR="00D0254B" w:rsidRDefault="00141F90">
            <w:pPr>
              <w:pStyle w:val="TableParagraph"/>
              <w:spacing w:before="40"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286" w:type="dxa"/>
          </w:tcPr>
          <w:p w14:paraId="200E9E96" w14:textId="12B761D6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Грант Губернатора Забайкальского края</w:t>
            </w:r>
          </w:p>
        </w:tc>
        <w:tc>
          <w:tcPr>
            <w:tcW w:w="1950" w:type="dxa"/>
          </w:tcPr>
          <w:p w14:paraId="6BE69550" w14:textId="2B82EAFF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  <w:tc>
          <w:tcPr>
            <w:tcW w:w="2189" w:type="dxa"/>
          </w:tcPr>
          <w:p w14:paraId="07FB2071" w14:textId="438330CE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 экспедиции</w:t>
            </w:r>
            <w:r w:rsidR="00E03EAB">
              <w:rPr>
                <w:sz w:val="26"/>
              </w:rPr>
              <w:t xml:space="preserve"> «Памятники каменного века» на территории района</w:t>
            </w:r>
          </w:p>
        </w:tc>
        <w:tc>
          <w:tcPr>
            <w:tcW w:w="1441" w:type="dxa"/>
          </w:tcPr>
          <w:p w14:paraId="481844A0" w14:textId="3BDA8D0D" w:rsidR="00D0254B" w:rsidRDefault="00E03EAB">
            <w:pPr>
              <w:pStyle w:val="TableParagraph"/>
              <w:rPr>
                <w:sz w:val="26"/>
              </w:rPr>
            </w:pPr>
            <w:r w:rsidRPr="00E03EAB">
              <w:rPr>
                <w:sz w:val="26"/>
              </w:rPr>
              <w:t>ГПОУ «Шилкинский МПЛ»</w:t>
            </w:r>
          </w:p>
        </w:tc>
        <w:tc>
          <w:tcPr>
            <w:tcW w:w="2093" w:type="dxa"/>
          </w:tcPr>
          <w:p w14:paraId="660D8317" w14:textId="2539BF27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</w:p>
        </w:tc>
      </w:tr>
      <w:tr w:rsidR="00D0254B" w14:paraId="058E55E9" w14:textId="77777777">
        <w:trPr>
          <w:trHeight w:val="369"/>
        </w:trPr>
        <w:tc>
          <w:tcPr>
            <w:tcW w:w="533" w:type="dxa"/>
          </w:tcPr>
          <w:p w14:paraId="383DC5EA" w14:textId="77777777" w:rsidR="00D0254B" w:rsidRDefault="00141F90">
            <w:pPr>
              <w:pStyle w:val="TableParagraph"/>
              <w:spacing w:before="40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286" w:type="dxa"/>
          </w:tcPr>
          <w:p w14:paraId="34DE7E3F" w14:textId="0B0C42F5" w:rsidR="00D0254B" w:rsidRDefault="00E03EAB">
            <w:pPr>
              <w:pStyle w:val="TableParagraph"/>
              <w:rPr>
                <w:sz w:val="26"/>
              </w:rPr>
            </w:pPr>
            <w:r w:rsidRPr="00E03EAB">
              <w:rPr>
                <w:sz w:val="26"/>
              </w:rPr>
              <w:t>Грант Губернатора Забайкальского края</w:t>
            </w:r>
          </w:p>
        </w:tc>
        <w:tc>
          <w:tcPr>
            <w:tcW w:w="1950" w:type="dxa"/>
          </w:tcPr>
          <w:p w14:paraId="569E015D" w14:textId="701ACCC4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2020</w:t>
            </w:r>
          </w:p>
        </w:tc>
        <w:tc>
          <w:tcPr>
            <w:tcW w:w="2189" w:type="dxa"/>
          </w:tcPr>
          <w:p w14:paraId="06A73BC2" w14:textId="5A1E75C9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Виртуальная библиотека</w:t>
            </w:r>
          </w:p>
        </w:tc>
        <w:tc>
          <w:tcPr>
            <w:tcW w:w="1441" w:type="dxa"/>
          </w:tcPr>
          <w:p w14:paraId="58AC3553" w14:textId="7675C080" w:rsidR="00D0254B" w:rsidRDefault="00E03EAB">
            <w:pPr>
              <w:pStyle w:val="TableParagraph"/>
              <w:rPr>
                <w:sz w:val="26"/>
              </w:rPr>
            </w:pPr>
            <w:r w:rsidRPr="00E03EAB">
              <w:rPr>
                <w:sz w:val="26"/>
              </w:rPr>
              <w:t>ГПОУ «Шилкинский МПЛ</w:t>
            </w:r>
            <w:r w:rsidR="006D75B7">
              <w:rPr>
                <w:sz w:val="26"/>
              </w:rPr>
              <w:t>»</w:t>
            </w:r>
          </w:p>
        </w:tc>
        <w:tc>
          <w:tcPr>
            <w:tcW w:w="2093" w:type="dxa"/>
          </w:tcPr>
          <w:p w14:paraId="6186A5AA" w14:textId="6D1A3EFD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</w:p>
        </w:tc>
      </w:tr>
      <w:tr w:rsidR="00D0254B" w14:paraId="3E6C0E32" w14:textId="77777777">
        <w:trPr>
          <w:trHeight w:val="369"/>
        </w:trPr>
        <w:tc>
          <w:tcPr>
            <w:tcW w:w="533" w:type="dxa"/>
          </w:tcPr>
          <w:p w14:paraId="40827561" w14:textId="77777777" w:rsidR="00D0254B" w:rsidRDefault="00141F90">
            <w:pPr>
              <w:pStyle w:val="TableParagraph"/>
              <w:spacing w:before="40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286" w:type="dxa"/>
          </w:tcPr>
          <w:p w14:paraId="67DDEABE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1950" w:type="dxa"/>
          </w:tcPr>
          <w:p w14:paraId="4783796D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14:paraId="19D634D9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14:paraId="49B63209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093" w:type="dxa"/>
          </w:tcPr>
          <w:p w14:paraId="6DAA6EDD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</w:tbl>
    <w:p w14:paraId="52695C05" w14:textId="77777777" w:rsidR="00D0254B" w:rsidRDefault="00D0254B">
      <w:pPr>
        <w:pStyle w:val="a3"/>
        <w:spacing w:before="321"/>
      </w:pPr>
    </w:p>
    <w:p w14:paraId="2EFC0D13" w14:textId="77777777" w:rsidR="00D0254B" w:rsidRDefault="00141F90">
      <w:pPr>
        <w:pStyle w:val="1"/>
        <w:ind w:left="4564" w:right="0"/>
        <w:jc w:val="left"/>
      </w:pPr>
      <w:r>
        <w:t>«Результаты</w:t>
      </w:r>
      <w:r>
        <w:rPr>
          <w:spacing w:val="-17"/>
        </w:rPr>
        <w:t xml:space="preserve"> </w:t>
      </w:r>
      <w:r>
        <w:rPr>
          <w:spacing w:val="-2"/>
        </w:rPr>
        <w:t>проекта»</w:t>
      </w:r>
    </w:p>
    <w:p w14:paraId="168E62E7" w14:textId="77777777" w:rsidR="00D0254B" w:rsidRPr="002975BB" w:rsidRDefault="00D0254B">
      <w:pPr>
        <w:pStyle w:val="a3"/>
        <w:spacing w:before="42"/>
        <w:rPr>
          <w:b/>
          <w:sz w:val="24"/>
          <w:szCs w:val="24"/>
        </w:rPr>
      </w:pPr>
    </w:p>
    <w:p w14:paraId="6F74F8F4" w14:textId="77777777" w:rsidR="00D0254B" w:rsidRPr="002975B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0"/>
        <w:ind w:left="1711"/>
        <w:jc w:val="both"/>
        <w:rPr>
          <w:sz w:val="24"/>
          <w:szCs w:val="24"/>
        </w:rPr>
      </w:pPr>
      <w:r w:rsidRPr="002975BB">
        <w:rPr>
          <w:sz w:val="24"/>
          <w:szCs w:val="24"/>
        </w:rPr>
        <w:t>Прогнозируемые</w:t>
      </w:r>
      <w:r w:rsidRPr="002975BB">
        <w:rPr>
          <w:spacing w:val="-12"/>
          <w:sz w:val="24"/>
          <w:szCs w:val="24"/>
        </w:rPr>
        <w:t xml:space="preserve"> </w:t>
      </w:r>
      <w:r w:rsidRPr="002975BB">
        <w:rPr>
          <w:sz w:val="24"/>
          <w:szCs w:val="24"/>
        </w:rPr>
        <w:t>результаты</w:t>
      </w:r>
      <w:r w:rsidRPr="002975BB">
        <w:rPr>
          <w:spacing w:val="-10"/>
          <w:sz w:val="24"/>
          <w:szCs w:val="24"/>
        </w:rPr>
        <w:t xml:space="preserve"> </w:t>
      </w:r>
      <w:r w:rsidRPr="002975BB">
        <w:rPr>
          <w:sz w:val="24"/>
          <w:szCs w:val="24"/>
        </w:rPr>
        <w:t>проекта</w:t>
      </w:r>
      <w:r w:rsidRPr="002975BB">
        <w:rPr>
          <w:spacing w:val="-12"/>
          <w:sz w:val="24"/>
          <w:szCs w:val="24"/>
        </w:rPr>
        <w:t xml:space="preserve"> </w:t>
      </w:r>
      <w:r w:rsidRPr="002975BB">
        <w:rPr>
          <w:spacing w:val="-2"/>
          <w:sz w:val="24"/>
          <w:szCs w:val="24"/>
        </w:rPr>
        <w:t>(программы)</w:t>
      </w:r>
    </w:p>
    <w:p w14:paraId="757F9BF4" w14:textId="77777777" w:rsidR="00D0254B" w:rsidRPr="002975BB" w:rsidRDefault="00D0254B">
      <w:pPr>
        <w:pStyle w:val="a3"/>
        <w:spacing w:before="99"/>
        <w:rPr>
          <w:sz w:val="24"/>
          <w:szCs w:val="24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478"/>
        <w:gridCol w:w="2708"/>
        <w:gridCol w:w="2814"/>
      </w:tblGrid>
      <w:tr w:rsidR="00D0254B" w:rsidRPr="002975BB" w14:paraId="6497D860" w14:textId="77777777">
        <w:trPr>
          <w:trHeight w:val="969"/>
        </w:trPr>
        <w:tc>
          <w:tcPr>
            <w:tcW w:w="985" w:type="dxa"/>
          </w:tcPr>
          <w:p w14:paraId="3B8ECE76" w14:textId="77777777" w:rsidR="00D0254B" w:rsidRPr="002975BB" w:rsidRDefault="00141F90">
            <w:pPr>
              <w:pStyle w:val="TableParagraph"/>
              <w:ind w:left="182" w:right="450" w:firstLine="43"/>
              <w:rPr>
                <w:sz w:val="24"/>
                <w:szCs w:val="24"/>
              </w:rPr>
            </w:pPr>
            <w:r w:rsidRPr="002975BB">
              <w:rPr>
                <w:spacing w:val="-10"/>
                <w:sz w:val="24"/>
                <w:szCs w:val="24"/>
              </w:rPr>
              <w:t xml:space="preserve">№ </w:t>
            </w:r>
            <w:r w:rsidRPr="002975BB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2478" w:type="dxa"/>
          </w:tcPr>
          <w:p w14:paraId="70935137" w14:textId="77777777" w:rsidR="00D0254B" w:rsidRPr="002975BB" w:rsidRDefault="00141F90">
            <w:pPr>
              <w:pStyle w:val="TableParagraph"/>
              <w:ind w:left="421" w:right="696" w:firstLine="389"/>
              <w:rPr>
                <w:sz w:val="24"/>
                <w:szCs w:val="24"/>
              </w:rPr>
            </w:pPr>
            <w:r w:rsidRPr="002975BB">
              <w:rPr>
                <w:spacing w:val="-4"/>
                <w:sz w:val="24"/>
                <w:szCs w:val="24"/>
              </w:rPr>
              <w:t xml:space="preserve">Этап </w:t>
            </w:r>
            <w:r w:rsidRPr="002975BB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708" w:type="dxa"/>
          </w:tcPr>
          <w:p w14:paraId="5E9FAEB4" w14:textId="77777777" w:rsidR="00D0254B" w:rsidRPr="002975BB" w:rsidRDefault="00141F90">
            <w:pPr>
              <w:pStyle w:val="TableParagraph"/>
              <w:spacing w:line="322" w:lineRule="exact"/>
              <w:ind w:left="171" w:right="451" w:firstLine="9"/>
              <w:jc w:val="center"/>
              <w:rPr>
                <w:sz w:val="24"/>
                <w:szCs w:val="24"/>
              </w:rPr>
            </w:pPr>
            <w:r w:rsidRPr="002975BB">
              <w:rPr>
                <w:spacing w:val="-2"/>
                <w:sz w:val="24"/>
                <w:szCs w:val="24"/>
              </w:rPr>
              <w:t xml:space="preserve">Прогнозируемый </w:t>
            </w:r>
            <w:r w:rsidRPr="002975BB">
              <w:rPr>
                <w:sz w:val="24"/>
                <w:szCs w:val="24"/>
              </w:rPr>
              <w:t>результат по этапу</w:t>
            </w:r>
            <w:r w:rsidRPr="002975BB">
              <w:rPr>
                <w:spacing w:val="-18"/>
                <w:sz w:val="24"/>
                <w:szCs w:val="24"/>
              </w:rPr>
              <w:t xml:space="preserve"> </w:t>
            </w:r>
            <w:r w:rsidRPr="002975BB">
              <w:rPr>
                <w:sz w:val="24"/>
                <w:szCs w:val="24"/>
              </w:rPr>
              <w:t>программы</w:t>
            </w:r>
          </w:p>
        </w:tc>
        <w:tc>
          <w:tcPr>
            <w:tcW w:w="2814" w:type="dxa"/>
          </w:tcPr>
          <w:p w14:paraId="2EFE15D2" w14:textId="77777777" w:rsidR="00D0254B" w:rsidRPr="002975BB" w:rsidRDefault="00141F90">
            <w:pPr>
              <w:pStyle w:val="TableParagraph"/>
              <w:ind w:left="201" w:right="445" w:hanging="29"/>
              <w:rPr>
                <w:sz w:val="24"/>
                <w:szCs w:val="24"/>
              </w:rPr>
            </w:pPr>
            <w:r w:rsidRPr="002975BB">
              <w:rPr>
                <w:spacing w:val="-2"/>
                <w:sz w:val="24"/>
                <w:szCs w:val="24"/>
              </w:rPr>
              <w:t xml:space="preserve">Востребованность </w:t>
            </w:r>
            <w:r w:rsidRPr="002975BB">
              <w:rPr>
                <w:sz w:val="24"/>
                <w:szCs w:val="24"/>
              </w:rPr>
              <w:t>и</w:t>
            </w:r>
            <w:r w:rsidRPr="002975BB">
              <w:rPr>
                <w:spacing w:val="-1"/>
                <w:sz w:val="24"/>
                <w:szCs w:val="24"/>
              </w:rPr>
              <w:t xml:space="preserve"> </w:t>
            </w:r>
            <w:r w:rsidRPr="002975BB">
              <w:rPr>
                <w:spacing w:val="-2"/>
                <w:sz w:val="24"/>
                <w:szCs w:val="24"/>
              </w:rPr>
              <w:t>обоснованность</w:t>
            </w:r>
          </w:p>
        </w:tc>
      </w:tr>
      <w:tr w:rsidR="00795A38" w:rsidRPr="002975BB" w14:paraId="3F66F8F5" w14:textId="77777777">
        <w:trPr>
          <w:trHeight w:val="321"/>
        </w:trPr>
        <w:tc>
          <w:tcPr>
            <w:tcW w:w="985" w:type="dxa"/>
          </w:tcPr>
          <w:p w14:paraId="3054D8D5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420F23D1" w14:textId="727C32D1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Запуск проекта</w:t>
            </w:r>
          </w:p>
        </w:tc>
        <w:tc>
          <w:tcPr>
            <w:tcW w:w="2708" w:type="dxa"/>
          </w:tcPr>
          <w:p w14:paraId="59DDEADB" w14:textId="5D926FDA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Разработана концепция проекта, сформирована команда исполнителей, утверждены бюджет и график реализации</w:t>
            </w:r>
          </w:p>
        </w:tc>
        <w:tc>
          <w:tcPr>
            <w:tcW w:w="2814" w:type="dxa"/>
          </w:tcPr>
          <w:p w14:paraId="3187BCE9" w14:textId="34245D9C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Данный этап необходим для структурированного начала проекта и точного распределения обязанностей, что значительно снизит риски ошибок и задержек на последующих этапах.</w:t>
            </w:r>
          </w:p>
        </w:tc>
      </w:tr>
      <w:tr w:rsidR="00795A38" w:rsidRPr="002975BB" w14:paraId="1101A139" w14:textId="77777777">
        <w:trPr>
          <w:trHeight w:val="321"/>
        </w:trPr>
        <w:tc>
          <w:tcPr>
            <w:tcW w:w="985" w:type="dxa"/>
          </w:tcPr>
          <w:p w14:paraId="6C699F53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2B122891" w14:textId="21B65DB6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Рекрутинг</w:t>
            </w:r>
          </w:p>
        </w:tc>
        <w:tc>
          <w:tcPr>
            <w:tcW w:w="2708" w:type="dxa"/>
          </w:tcPr>
          <w:p w14:paraId="72AB0E6D" w14:textId="3105CAC7" w:rsidR="00795A38" w:rsidRPr="002975BB" w:rsidRDefault="002975BB" w:rsidP="00795A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Кадровое обеспечение</w:t>
            </w:r>
          </w:p>
        </w:tc>
        <w:tc>
          <w:tcPr>
            <w:tcW w:w="2814" w:type="dxa"/>
          </w:tcPr>
          <w:p w14:paraId="27555DF1" w14:textId="4AE069A5" w:rsidR="00795A38" w:rsidRPr="002975BB" w:rsidRDefault="003717EC" w:rsidP="00795A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2975BB">
              <w:rPr>
                <w:sz w:val="24"/>
                <w:szCs w:val="24"/>
              </w:rPr>
              <w:t>беспечить проект кадрами</w:t>
            </w:r>
          </w:p>
        </w:tc>
      </w:tr>
      <w:tr w:rsidR="00795A38" w:rsidRPr="002975BB" w14:paraId="7EDE2591" w14:textId="77777777">
        <w:trPr>
          <w:trHeight w:val="321"/>
        </w:trPr>
        <w:tc>
          <w:tcPr>
            <w:tcW w:w="985" w:type="dxa"/>
          </w:tcPr>
          <w:p w14:paraId="0A55D6EA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1A227BAB" w14:textId="2B542B5B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Подготовительный период</w:t>
            </w:r>
          </w:p>
        </w:tc>
        <w:tc>
          <w:tcPr>
            <w:tcW w:w="2708" w:type="dxa"/>
          </w:tcPr>
          <w:p w14:paraId="37EF0C7D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14:paraId="68BEE82E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5A38" w:rsidRPr="002975BB" w14:paraId="39ADC236" w14:textId="77777777">
        <w:trPr>
          <w:trHeight w:val="321"/>
        </w:trPr>
        <w:tc>
          <w:tcPr>
            <w:tcW w:w="985" w:type="dxa"/>
          </w:tcPr>
          <w:p w14:paraId="43A3FBF6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0505E024" w14:textId="5A006E14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Основная фаза</w:t>
            </w:r>
          </w:p>
        </w:tc>
        <w:tc>
          <w:tcPr>
            <w:tcW w:w="2708" w:type="dxa"/>
          </w:tcPr>
          <w:p w14:paraId="4D747B67" w14:textId="3A9A77C3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Выполнены первые практические занятия, организованы конкурсы технических идей, запущены программы наставничества </w:t>
            </w:r>
          </w:p>
        </w:tc>
        <w:tc>
          <w:tcPr>
            <w:tcW w:w="2814" w:type="dxa"/>
          </w:tcPr>
          <w:p w14:paraId="08AEEC59" w14:textId="233B0482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реализуется основная идея проекта - подготовка молодых специалистов и развитие их творческого потенциала.  </w:t>
            </w:r>
          </w:p>
        </w:tc>
      </w:tr>
      <w:tr w:rsidR="00795A38" w:rsidRPr="002975BB" w14:paraId="1735E82F" w14:textId="77777777">
        <w:trPr>
          <w:trHeight w:val="321"/>
        </w:trPr>
        <w:tc>
          <w:tcPr>
            <w:tcW w:w="985" w:type="dxa"/>
          </w:tcPr>
          <w:p w14:paraId="232A8233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30D19BD2" w14:textId="0A191DDB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Промежуточный контроль</w:t>
            </w:r>
          </w:p>
        </w:tc>
        <w:tc>
          <w:tcPr>
            <w:tcW w:w="2708" w:type="dxa"/>
          </w:tcPr>
          <w:p w14:paraId="74539117" w14:textId="7850DBF3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Получены промежуточные итоги, внесены корректировки в учебные программы и скорректированы направления развития</w:t>
            </w:r>
          </w:p>
        </w:tc>
        <w:tc>
          <w:tcPr>
            <w:tcW w:w="2814" w:type="dxa"/>
          </w:tcPr>
          <w:p w14:paraId="44F21C56" w14:textId="3195A93A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Проводится регулярная оценка эффективности проводимых мероприятий, выявляются слабые стороны и предлагаются меры по устранению недостатков </w:t>
            </w:r>
          </w:p>
        </w:tc>
      </w:tr>
      <w:tr w:rsidR="00795A38" w:rsidRPr="002975BB" w14:paraId="642CA422" w14:textId="77777777">
        <w:trPr>
          <w:trHeight w:val="321"/>
        </w:trPr>
        <w:tc>
          <w:tcPr>
            <w:tcW w:w="985" w:type="dxa"/>
          </w:tcPr>
          <w:p w14:paraId="4E1FA5A8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2F22F553" w14:textId="1FA1AA15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Завершающая стадия</w:t>
            </w:r>
          </w:p>
        </w:tc>
        <w:tc>
          <w:tcPr>
            <w:tcW w:w="2708" w:type="dxa"/>
          </w:tcPr>
          <w:p w14:paraId="6B2A3C14" w14:textId="176D3366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Оценка итогов проекта, выдаются сертификаты участникам, публикуется итоговый отчет.</w:t>
            </w:r>
          </w:p>
        </w:tc>
        <w:tc>
          <w:tcPr>
            <w:tcW w:w="2814" w:type="dxa"/>
          </w:tcPr>
          <w:p w14:paraId="7365ECF8" w14:textId="790483AA" w:rsidR="00004D98" w:rsidRPr="002975BB" w:rsidRDefault="00004D98" w:rsidP="00004D9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Завершение цикла реализации проекта и фиксации достижений. Итоговый отчет послужит основанием для возможных продолжений и расширений проекта в будущем.</w:t>
            </w:r>
          </w:p>
          <w:p w14:paraId="4E4FBDAE" w14:textId="2840C87A" w:rsidR="00795A38" w:rsidRPr="002975BB" w:rsidRDefault="009170EA" w:rsidP="00004D98">
            <w:pPr>
              <w:pStyle w:val="TableParagraph"/>
              <w:rPr>
                <w:sz w:val="24"/>
                <w:szCs w:val="24"/>
              </w:rPr>
            </w:pPr>
            <w:r>
              <w:rPr>
                <w:rStyle w:val="sc-grredi"/>
                <w:sz w:val="24"/>
                <w:szCs w:val="24"/>
                <w:bdr w:val="none" w:sz="0" w:space="0" w:color="auto" w:frame="1"/>
              </w:rPr>
              <w:pict w14:anchorId="174CABC2">
                <v:rect id="_x0000_i1025" style="width:0;height:1.5pt" o:hralign="center" o:hrstd="t" o:hr="t" fillcolor="#a0a0a0" stroked="f"/>
              </w:pict>
            </w:r>
          </w:p>
        </w:tc>
      </w:tr>
      <w:tr w:rsidR="00795A38" w:rsidRPr="002975BB" w14:paraId="71C88A52" w14:textId="77777777">
        <w:trPr>
          <w:trHeight w:val="321"/>
        </w:trPr>
        <w:tc>
          <w:tcPr>
            <w:tcW w:w="985" w:type="dxa"/>
          </w:tcPr>
          <w:p w14:paraId="62165C8D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0EE97D05" w14:textId="356F61E1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Постпроектная</w:t>
            </w:r>
            <w:proofErr w:type="spellEnd"/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 xml:space="preserve"> деятельность</w:t>
            </w:r>
          </w:p>
        </w:tc>
        <w:tc>
          <w:tcPr>
            <w:tcW w:w="2708" w:type="dxa"/>
          </w:tcPr>
          <w:p w14:paraId="2E6DDC98" w14:textId="77068E73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Поддерживаются контакты с участниками, осуществляется дальнейшая консультация и поддержка.</w:t>
            </w:r>
          </w:p>
        </w:tc>
        <w:tc>
          <w:tcPr>
            <w:tcW w:w="2814" w:type="dxa"/>
          </w:tcPr>
          <w:p w14:paraId="47B47A67" w14:textId="7F0A82D6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Постоянная связь с выпускниками, помощь в професси</w:t>
            </w:r>
            <w:r w:rsidR="00F46B6D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ональном развитии и построении </w:t>
            </w: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карьеры в выбранном направлении. Создание репутации и лояльности к проекту</w:t>
            </w:r>
            <w:r w:rsidR="00F46B6D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476E5CE0" w14:textId="01E3EFF7" w:rsidR="00D0254B" w:rsidRPr="00004D98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0"/>
        <w:ind w:left="1711"/>
        <w:rPr>
          <w:sz w:val="28"/>
        </w:rPr>
      </w:pPr>
      <w:r>
        <w:rPr>
          <w:spacing w:val="-2"/>
          <w:sz w:val="28"/>
        </w:rPr>
        <w:t>Средства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мониторинга,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контроля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достоверности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результатов</w:t>
      </w:r>
    </w:p>
    <w:p w14:paraId="20798484" w14:textId="70DD6EC1" w:rsidR="00004D98" w:rsidRDefault="00004D98" w:rsidP="00004D98">
      <w:pPr>
        <w:pStyle w:val="a4"/>
        <w:tabs>
          <w:tab w:val="left" w:pos="1711"/>
        </w:tabs>
        <w:spacing w:before="0"/>
        <w:ind w:left="1711" w:firstLine="0"/>
        <w:jc w:val="right"/>
        <w:rPr>
          <w:spacing w:val="-2"/>
          <w:sz w:val="28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773"/>
        <w:gridCol w:w="3045"/>
        <w:gridCol w:w="3990"/>
      </w:tblGrid>
      <w:tr w:rsidR="00004D98" w14:paraId="504559B0" w14:textId="77777777" w:rsidTr="00004D98">
        <w:tc>
          <w:tcPr>
            <w:tcW w:w="2835" w:type="dxa"/>
          </w:tcPr>
          <w:p w14:paraId="6DC0FA7C" w14:textId="3193E1D1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</w:tc>
        <w:tc>
          <w:tcPr>
            <w:tcW w:w="3118" w:type="dxa"/>
          </w:tcPr>
          <w:p w14:paraId="059E8125" w14:textId="1100BD45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4081" w:type="dxa"/>
          </w:tcPr>
          <w:p w14:paraId="1F5663F4" w14:textId="25B75758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Индикаторы</w:t>
            </w:r>
          </w:p>
        </w:tc>
      </w:tr>
      <w:tr w:rsidR="00004D98" w14:paraId="6110A5EA" w14:textId="77777777" w:rsidTr="00004D98">
        <w:tc>
          <w:tcPr>
            <w:tcW w:w="2835" w:type="dxa"/>
          </w:tcPr>
          <w:p w14:paraId="0F8E8ACF" w14:textId="7E79B5C3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 xml:space="preserve">Система внутреннего </w:t>
            </w:r>
            <w:r w:rsidRPr="00004D98">
              <w:rPr>
                <w:spacing w:val="-2"/>
                <w:sz w:val="28"/>
              </w:rPr>
              <w:lastRenderedPageBreak/>
              <w:t>мониторинга</w:t>
            </w:r>
          </w:p>
        </w:tc>
        <w:tc>
          <w:tcPr>
            <w:tcW w:w="3118" w:type="dxa"/>
          </w:tcPr>
          <w:p w14:paraId="5594E272" w14:textId="2BEA3D7E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lastRenderedPageBreak/>
              <w:t xml:space="preserve">регулярного сбора </w:t>
            </w:r>
            <w:r w:rsidRPr="00004D98">
              <w:rPr>
                <w:spacing w:val="-2"/>
                <w:sz w:val="28"/>
              </w:rPr>
              <w:lastRenderedPageBreak/>
              <w:t>данных о состоянии проекта</w:t>
            </w:r>
          </w:p>
        </w:tc>
        <w:tc>
          <w:tcPr>
            <w:tcW w:w="4081" w:type="dxa"/>
          </w:tcPr>
          <w:p w14:paraId="50CE6A84" w14:textId="77777777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lastRenderedPageBreak/>
              <w:t xml:space="preserve">Количество прошедших </w:t>
            </w:r>
            <w:r w:rsidRPr="00004D98">
              <w:rPr>
                <w:spacing w:val="-2"/>
                <w:sz w:val="28"/>
              </w:rPr>
              <w:lastRenderedPageBreak/>
              <w:t>стажировку.</w:t>
            </w:r>
          </w:p>
          <w:p w14:paraId="6A6FE0D1" w14:textId="19BA4E02" w:rsid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Процент успешно завершивших программу.</w:t>
            </w:r>
          </w:p>
        </w:tc>
      </w:tr>
      <w:tr w:rsidR="00004D98" w14:paraId="20781508" w14:textId="77777777" w:rsidTr="00004D98">
        <w:tc>
          <w:tcPr>
            <w:tcW w:w="2835" w:type="dxa"/>
          </w:tcPr>
          <w:p w14:paraId="31FA08F5" w14:textId="0D2896F5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Внешний аудит</w:t>
            </w:r>
          </w:p>
        </w:tc>
        <w:tc>
          <w:tcPr>
            <w:tcW w:w="3118" w:type="dxa"/>
          </w:tcPr>
          <w:p w14:paraId="60367458" w14:textId="4E964F9F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Pr="00004D98">
              <w:rPr>
                <w:spacing w:val="-2"/>
                <w:sz w:val="28"/>
              </w:rPr>
              <w:t>роводится независимой организацией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4081" w:type="dxa"/>
          </w:tcPr>
          <w:p w14:paraId="41AF8C30" w14:textId="77777777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Независимая экспертиза образовательных программ.</w:t>
            </w:r>
          </w:p>
          <w:p w14:paraId="241A4FE7" w14:textId="06A1F6A4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Экспертиза состояния материальной базы</w:t>
            </w:r>
          </w:p>
        </w:tc>
      </w:tr>
      <w:tr w:rsidR="00004D98" w14:paraId="23C94A7F" w14:textId="77777777" w:rsidTr="00004D98">
        <w:tc>
          <w:tcPr>
            <w:tcW w:w="2835" w:type="dxa"/>
          </w:tcPr>
          <w:p w14:paraId="45A58908" w14:textId="76664244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Обратная связь</w:t>
            </w:r>
          </w:p>
        </w:tc>
        <w:tc>
          <w:tcPr>
            <w:tcW w:w="3118" w:type="dxa"/>
          </w:tcPr>
          <w:p w14:paraId="7A86CC7F" w14:textId="48DAFFDA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Сбор отзывов и предложений</w:t>
            </w:r>
            <w:r>
              <w:rPr>
                <w:spacing w:val="-2"/>
                <w:sz w:val="28"/>
              </w:rPr>
              <w:t xml:space="preserve"> через</w:t>
            </w:r>
            <w:r w:rsidRPr="00004D98">
              <w:rPr>
                <w:spacing w:val="-2"/>
                <w:sz w:val="28"/>
              </w:rPr>
              <w:t xml:space="preserve"> фокус-группы, опросы и консультации с экспертами</w:t>
            </w:r>
          </w:p>
        </w:tc>
        <w:tc>
          <w:tcPr>
            <w:tcW w:w="4081" w:type="dxa"/>
          </w:tcPr>
          <w:p w14:paraId="165B3C7B" w14:textId="77777777" w:rsid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</w:p>
          <w:p w14:paraId="2060271D" w14:textId="1392C11C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Уровень удовлетворённости участников.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</w:tbl>
    <w:p w14:paraId="29FA836F" w14:textId="77777777" w:rsidR="00004D98" w:rsidRDefault="00004D98" w:rsidP="00004D98">
      <w:pPr>
        <w:pStyle w:val="a4"/>
        <w:tabs>
          <w:tab w:val="left" w:pos="1711"/>
        </w:tabs>
        <w:spacing w:before="0"/>
        <w:ind w:left="1711" w:firstLine="0"/>
        <w:jc w:val="right"/>
        <w:rPr>
          <w:sz w:val="28"/>
        </w:rPr>
      </w:pPr>
    </w:p>
    <w:p w14:paraId="6FEDC933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163"/>
        <w:ind w:left="1711"/>
        <w:rPr>
          <w:sz w:val="28"/>
        </w:rPr>
      </w:pPr>
      <w:bookmarkStart w:id="7" w:name="39._Возможность_масштабирования_и_тиражи"/>
      <w:bookmarkEnd w:id="7"/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масштабирования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14:paraId="104CA2D7" w14:textId="77777777" w:rsidR="00D0254B" w:rsidRDefault="00D0254B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74"/>
        <w:gridCol w:w="2142"/>
        <w:gridCol w:w="2267"/>
        <w:gridCol w:w="2258"/>
      </w:tblGrid>
      <w:tr w:rsidR="00D0254B" w14:paraId="0E27628E" w14:textId="77777777">
        <w:trPr>
          <w:trHeight w:val="1607"/>
        </w:trPr>
        <w:tc>
          <w:tcPr>
            <w:tcW w:w="994" w:type="dxa"/>
          </w:tcPr>
          <w:p w14:paraId="670FC894" w14:textId="77777777" w:rsidR="00D0254B" w:rsidRDefault="00141F90">
            <w:pPr>
              <w:pStyle w:val="TableParagraph"/>
              <w:ind w:left="110" w:right="531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2574" w:type="dxa"/>
          </w:tcPr>
          <w:p w14:paraId="638EB1A0" w14:textId="77777777" w:rsidR="00D0254B" w:rsidRDefault="00141F90">
            <w:pPr>
              <w:pStyle w:val="TableParagraph"/>
              <w:ind w:left="105" w:right="4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мероприятия </w:t>
            </w:r>
            <w:r>
              <w:rPr>
                <w:sz w:val="28"/>
              </w:rPr>
              <w:t>(мастер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классов, </w:t>
            </w:r>
            <w:proofErr w:type="spellStart"/>
            <w:r>
              <w:rPr>
                <w:spacing w:val="-2"/>
                <w:sz w:val="28"/>
              </w:rPr>
              <w:t>стажировочных</w:t>
            </w:r>
            <w:proofErr w:type="spellEnd"/>
          </w:p>
          <w:p w14:paraId="74413B7C" w14:textId="77777777" w:rsidR="00D0254B" w:rsidRDefault="00141F90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площадок,</w:t>
            </w:r>
          </w:p>
        </w:tc>
        <w:tc>
          <w:tcPr>
            <w:tcW w:w="2142" w:type="dxa"/>
          </w:tcPr>
          <w:p w14:paraId="059407A0" w14:textId="77777777" w:rsidR="00D0254B" w:rsidRDefault="00141F90">
            <w:pPr>
              <w:pStyle w:val="TableParagraph"/>
              <w:ind w:left="110" w:right="4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Единичное мероприятие/ </w:t>
            </w:r>
            <w:r>
              <w:rPr>
                <w:spacing w:val="-4"/>
                <w:sz w:val="28"/>
              </w:rPr>
              <w:t>цикл</w:t>
            </w:r>
          </w:p>
          <w:p w14:paraId="1AF5371B" w14:textId="77777777" w:rsidR="00D0254B" w:rsidRDefault="00141F9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267" w:type="dxa"/>
          </w:tcPr>
          <w:p w14:paraId="4C4FC034" w14:textId="77777777" w:rsidR="00D0254B" w:rsidRDefault="00141F90">
            <w:pPr>
              <w:pStyle w:val="TableParagraph"/>
              <w:ind w:left="104" w:right="60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мероприятия</w:t>
            </w:r>
          </w:p>
        </w:tc>
        <w:tc>
          <w:tcPr>
            <w:tcW w:w="2258" w:type="dxa"/>
          </w:tcPr>
          <w:p w14:paraId="2A8D69FA" w14:textId="77777777" w:rsidR="00D0254B" w:rsidRDefault="00141F90">
            <w:pPr>
              <w:pStyle w:val="TableParagraph"/>
              <w:ind w:left="109" w:right="593"/>
              <w:rPr>
                <w:sz w:val="28"/>
              </w:rPr>
            </w:pPr>
            <w:r>
              <w:rPr>
                <w:spacing w:val="-2"/>
                <w:sz w:val="28"/>
              </w:rPr>
              <w:t>Целевая аудитория мероприятия</w:t>
            </w:r>
          </w:p>
        </w:tc>
      </w:tr>
    </w:tbl>
    <w:p w14:paraId="17FCA70C" w14:textId="77777777" w:rsidR="00D0254B" w:rsidRDefault="00D0254B">
      <w:pPr>
        <w:pStyle w:val="TableParagraph"/>
        <w:rPr>
          <w:sz w:val="28"/>
        </w:rPr>
        <w:sectPr w:rsidR="00D0254B">
          <w:headerReference w:type="default" r:id="rId11"/>
          <w:pgSz w:w="11910" w:h="16840"/>
          <w:pgMar w:top="1100" w:right="566" w:bottom="280" w:left="425" w:header="123" w:footer="0" w:gutter="0"/>
          <w:cols w:space="720"/>
        </w:sectPr>
      </w:pPr>
    </w:p>
    <w:p w14:paraId="52A13972" w14:textId="77777777" w:rsidR="00D0254B" w:rsidRDefault="00D0254B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74"/>
        <w:gridCol w:w="2142"/>
        <w:gridCol w:w="2267"/>
        <w:gridCol w:w="2258"/>
      </w:tblGrid>
      <w:tr w:rsidR="00D0254B" w14:paraId="3B5172F7" w14:textId="77777777">
        <w:trPr>
          <w:trHeight w:val="642"/>
        </w:trPr>
        <w:tc>
          <w:tcPr>
            <w:tcW w:w="994" w:type="dxa"/>
          </w:tcPr>
          <w:p w14:paraId="0E25AC33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574" w:type="dxa"/>
          </w:tcPr>
          <w:p w14:paraId="564BD593" w14:textId="77777777" w:rsidR="00D0254B" w:rsidRDefault="00141F9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семинаров</w:t>
            </w:r>
          </w:p>
          <w:p w14:paraId="364D5952" w14:textId="77777777" w:rsidR="00D0254B" w:rsidRDefault="00141F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2142" w:type="dxa"/>
          </w:tcPr>
          <w:p w14:paraId="50686E5D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14:paraId="515EBBE1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258" w:type="dxa"/>
          </w:tcPr>
          <w:p w14:paraId="3A5A7544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  <w:tr w:rsidR="00D0254B" w14:paraId="48CB71A9" w14:textId="77777777">
        <w:trPr>
          <w:trHeight w:val="325"/>
        </w:trPr>
        <w:tc>
          <w:tcPr>
            <w:tcW w:w="994" w:type="dxa"/>
          </w:tcPr>
          <w:p w14:paraId="3EB44F96" w14:textId="77777777" w:rsidR="00D0254B" w:rsidRDefault="00D0254B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62D1DE03" w14:textId="77777777" w:rsidR="00004D98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Мастер-класс по виртуальным технологиям в образовании</w:t>
            </w:r>
          </w:p>
          <w:p w14:paraId="265E0FE0" w14:textId="77777777" w:rsidR="00D0254B" w:rsidRPr="00004D98" w:rsidRDefault="00D0254B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</w:p>
        </w:tc>
        <w:tc>
          <w:tcPr>
            <w:tcW w:w="2142" w:type="dxa"/>
          </w:tcPr>
          <w:p w14:paraId="0193CAD0" w14:textId="7F170C0A" w:rsidR="00D0254B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Единичное мероприятие</w:t>
            </w:r>
          </w:p>
        </w:tc>
        <w:tc>
          <w:tcPr>
            <w:tcW w:w="2267" w:type="dxa"/>
          </w:tcPr>
          <w:p w14:paraId="1DD83726" w14:textId="5E318CB9" w:rsidR="00D0254B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Pr="00004D98">
              <w:rPr>
                <w:spacing w:val="-2"/>
                <w:sz w:val="28"/>
              </w:rPr>
              <w:t>емонстрация возможностей виртуальных технологий в обучении и разработке профессиональных навыков. Рассмотрение примеров успешного применения виртуальных тренажеров и обсуждение способов их адаптации к нуждам образовательной сферы.</w:t>
            </w:r>
          </w:p>
        </w:tc>
        <w:tc>
          <w:tcPr>
            <w:tcW w:w="2258" w:type="dxa"/>
          </w:tcPr>
          <w:p w14:paraId="0AC87F61" w14:textId="37130494" w:rsidR="00D0254B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Преподаватели и специалисты образовательных учреждений, руководители предприятий железнодорожного транспорта, представители органов власти.</w:t>
            </w:r>
          </w:p>
        </w:tc>
      </w:tr>
      <w:tr w:rsidR="00D0254B" w14:paraId="36262A2B" w14:textId="77777777">
        <w:trPr>
          <w:trHeight w:val="321"/>
        </w:trPr>
        <w:tc>
          <w:tcPr>
            <w:tcW w:w="994" w:type="dxa"/>
          </w:tcPr>
          <w:p w14:paraId="3FD4322E" w14:textId="77777777" w:rsidR="00D0254B" w:rsidRDefault="00D0254B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14702F51" w14:textId="77777777" w:rsidR="00004D98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proofErr w:type="spellStart"/>
            <w:r w:rsidRPr="00B544B6">
              <w:rPr>
                <w:spacing w:val="-2"/>
                <w:sz w:val="28"/>
              </w:rPr>
              <w:t>Стажировочные</w:t>
            </w:r>
            <w:proofErr w:type="spellEnd"/>
            <w:r w:rsidRPr="00B544B6">
              <w:rPr>
                <w:spacing w:val="-2"/>
                <w:sz w:val="28"/>
              </w:rPr>
              <w:t xml:space="preserve"> площадки на предприятиях</w:t>
            </w:r>
          </w:p>
          <w:p w14:paraId="4A95DF55" w14:textId="77777777" w:rsidR="00D0254B" w:rsidRPr="00B544B6" w:rsidRDefault="00D0254B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</w:p>
        </w:tc>
        <w:tc>
          <w:tcPr>
            <w:tcW w:w="2142" w:type="dxa"/>
          </w:tcPr>
          <w:p w14:paraId="72A5AACC" w14:textId="315894B6" w:rsidR="00D0254B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Цикл мероприятий</w:t>
            </w:r>
          </w:p>
        </w:tc>
        <w:tc>
          <w:tcPr>
            <w:tcW w:w="2267" w:type="dxa"/>
          </w:tcPr>
          <w:p w14:paraId="58965C07" w14:textId="3858E39E" w:rsidR="00D0254B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Практические стажировки на территории ведущих предприятий РЖД с применением современной техники и инструментов. Участники получают реальный опыт работы и знакомятся с новыми методами производств</w:t>
            </w:r>
            <w:r w:rsidRPr="00B544B6">
              <w:rPr>
                <w:spacing w:val="-2"/>
                <w:sz w:val="28"/>
              </w:rPr>
              <w:lastRenderedPageBreak/>
              <w:t>а.</w:t>
            </w:r>
          </w:p>
        </w:tc>
        <w:tc>
          <w:tcPr>
            <w:tcW w:w="2258" w:type="dxa"/>
          </w:tcPr>
          <w:p w14:paraId="1B556591" w14:textId="4D5031D7" w:rsidR="00D0254B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lastRenderedPageBreak/>
              <w:t xml:space="preserve"> Студенты </w:t>
            </w:r>
            <w:r w:rsidR="00B544B6" w:rsidRPr="00B544B6">
              <w:rPr>
                <w:spacing w:val="-2"/>
                <w:sz w:val="28"/>
              </w:rPr>
              <w:t xml:space="preserve"> </w:t>
            </w:r>
            <w:r w:rsidRPr="00B544B6">
              <w:rPr>
                <w:spacing w:val="-2"/>
                <w:sz w:val="28"/>
              </w:rPr>
              <w:t xml:space="preserve"> </w:t>
            </w:r>
            <w:r w:rsidR="00B544B6" w:rsidRPr="00B544B6">
              <w:rPr>
                <w:spacing w:val="-2"/>
                <w:sz w:val="28"/>
              </w:rPr>
              <w:t xml:space="preserve"> </w:t>
            </w:r>
          </w:p>
        </w:tc>
      </w:tr>
      <w:tr w:rsidR="00B544B6" w14:paraId="5AB5E615" w14:textId="77777777">
        <w:trPr>
          <w:trHeight w:val="321"/>
        </w:trPr>
        <w:tc>
          <w:tcPr>
            <w:tcW w:w="994" w:type="dxa"/>
          </w:tcPr>
          <w:p w14:paraId="33B212A7" w14:textId="77777777" w:rsidR="00B544B6" w:rsidRDefault="00B544B6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518268EF" w14:textId="190F94C3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 xml:space="preserve"> Научно-практическая конференция</w:t>
            </w:r>
          </w:p>
        </w:tc>
        <w:tc>
          <w:tcPr>
            <w:tcW w:w="2142" w:type="dxa"/>
          </w:tcPr>
          <w:p w14:paraId="1300719E" w14:textId="28EF0421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Единичное мероприятие</w:t>
            </w:r>
          </w:p>
        </w:tc>
        <w:tc>
          <w:tcPr>
            <w:tcW w:w="2267" w:type="dxa"/>
          </w:tcPr>
          <w:p w14:paraId="1313773E" w14:textId="1F5935AB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Научно-практическая конференция, посвящённая обсуждению вопросов подготовки кадров для железнодорожного транспорта. Презентация успешных практик и изучение международного опыта.</w:t>
            </w:r>
          </w:p>
        </w:tc>
        <w:tc>
          <w:tcPr>
            <w:tcW w:w="2258" w:type="dxa"/>
          </w:tcPr>
          <w:p w14:paraId="6CD24BE1" w14:textId="4BD60294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Преподаватели СПО, работодатели</w:t>
            </w:r>
          </w:p>
        </w:tc>
      </w:tr>
    </w:tbl>
    <w:p w14:paraId="712C79D4" w14:textId="77777777" w:rsidR="00D0254B" w:rsidRDefault="00D0254B">
      <w:pPr>
        <w:pStyle w:val="a3"/>
        <w:spacing w:before="316"/>
      </w:pPr>
    </w:p>
    <w:p w14:paraId="524A9B6C" w14:textId="0B0783BA" w:rsidR="00D0254B" w:rsidRDefault="00141F90" w:rsidP="00804117">
      <w:pPr>
        <w:pStyle w:val="a4"/>
        <w:numPr>
          <w:ilvl w:val="0"/>
          <w:numId w:val="3"/>
        </w:numPr>
        <w:tabs>
          <w:tab w:val="left" w:pos="1710"/>
          <w:tab w:val="left" w:pos="1712"/>
        </w:tabs>
        <w:spacing w:before="0"/>
        <w:ind w:right="414"/>
        <w:jc w:val="both"/>
        <w:rPr>
          <w:sz w:val="28"/>
        </w:rPr>
      </w:pPr>
      <w:r>
        <w:rPr>
          <w:sz w:val="28"/>
        </w:rPr>
        <w:t>Перечень 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 и (или) учебно- методических разработок по теме проекта (программы), оформленные согласно ГОСТ Р 7.0.5-2008</w:t>
      </w:r>
    </w:p>
    <w:p w14:paraId="3A5530B7" w14:textId="36C3C157" w:rsidR="00B544B6" w:rsidRPr="00B544B6" w:rsidRDefault="003717EC" w:rsidP="00B544B6">
      <w:pPr>
        <w:pStyle w:val="a4"/>
        <w:numPr>
          <w:ilvl w:val="0"/>
          <w:numId w:val="9"/>
        </w:numPr>
        <w:tabs>
          <w:tab w:val="left" w:pos="1710"/>
          <w:tab w:val="left" w:pos="1712"/>
        </w:tabs>
        <w:ind w:right="414"/>
        <w:rPr>
          <w:sz w:val="28"/>
        </w:rPr>
      </w:pPr>
      <w:r>
        <w:rPr>
          <w:sz w:val="28"/>
        </w:rPr>
        <w:t xml:space="preserve"> Алексеева Н.В.  Студенты и наставники генерируют новые идеи проектов</w:t>
      </w:r>
      <w:r w:rsidR="003F1E20">
        <w:rPr>
          <w:sz w:val="28"/>
        </w:rPr>
        <w:t xml:space="preserve"> / Н.В. Алексеева//</w:t>
      </w:r>
      <w:r>
        <w:rPr>
          <w:sz w:val="28"/>
        </w:rPr>
        <w:t>Педагогическое обозрение</w:t>
      </w:r>
      <w:r w:rsidR="003F1E20">
        <w:rPr>
          <w:sz w:val="28"/>
        </w:rPr>
        <w:t>. - № 4. –</w:t>
      </w:r>
      <w:r>
        <w:rPr>
          <w:sz w:val="28"/>
        </w:rPr>
        <w:t xml:space="preserve"> 2024</w:t>
      </w:r>
      <w:r w:rsidR="003F1E20">
        <w:rPr>
          <w:sz w:val="28"/>
        </w:rPr>
        <w:t>, с.61</w:t>
      </w:r>
      <w:r w:rsidR="00B544B6">
        <w:rPr>
          <w:sz w:val="28"/>
        </w:rPr>
        <w:t xml:space="preserve"> </w:t>
      </w:r>
    </w:p>
    <w:p w14:paraId="63D62EA4" w14:textId="656FE528" w:rsidR="003F1E20" w:rsidRDefault="003F1E20" w:rsidP="00B544B6">
      <w:pPr>
        <w:pStyle w:val="a4"/>
        <w:numPr>
          <w:ilvl w:val="0"/>
          <w:numId w:val="9"/>
        </w:numPr>
        <w:tabs>
          <w:tab w:val="left" w:pos="1710"/>
          <w:tab w:val="left" w:pos="1712"/>
        </w:tabs>
        <w:ind w:right="414"/>
        <w:rPr>
          <w:sz w:val="28"/>
        </w:rPr>
      </w:pPr>
      <w:proofErr w:type="spellStart"/>
      <w:r>
        <w:rPr>
          <w:sz w:val="28"/>
        </w:rPr>
        <w:t>Рохлецова</w:t>
      </w:r>
      <w:proofErr w:type="spellEnd"/>
      <w:r>
        <w:rPr>
          <w:sz w:val="28"/>
        </w:rPr>
        <w:t xml:space="preserve"> Д.В. Создание благоприятных условий для адаптации первокурсников через форму наставничества «студент-студент»/ Д.В. </w:t>
      </w:r>
      <w:proofErr w:type="spellStart"/>
      <w:r>
        <w:rPr>
          <w:sz w:val="28"/>
        </w:rPr>
        <w:t>Рохлецова</w:t>
      </w:r>
      <w:proofErr w:type="spellEnd"/>
      <w:r>
        <w:rPr>
          <w:sz w:val="28"/>
        </w:rPr>
        <w:t>//Педагогическое обозрение. -№</w:t>
      </w:r>
      <w:proofErr w:type="gramStart"/>
      <w:r>
        <w:rPr>
          <w:sz w:val="28"/>
        </w:rPr>
        <w:t>4.-</w:t>
      </w:r>
      <w:proofErr w:type="gramEnd"/>
      <w:r>
        <w:rPr>
          <w:sz w:val="28"/>
        </w:rPr>
        <w:t xml:space="preserve"> 2024, с. 15</w:t>
      </w:r>
    </w:p>
    <w:p w14:paraId="61B72548" w14:textId="4D056A92" w:rsidR="00B544B6" w:rsidRPr="00B544B6" w:rsidRDefault="00B544B6" w:rsidP="003F1E20">
      <w:pPr>
        <w:pStyle w:val="a4"/>
        <w:tabs>
          <w:tab w:val="left" w:pos="1710"/>
          <w:tab w:val="left" w:pos="1712"/>
        </w:tabs>
        <w:ind w:left="2072" w:right="414" w:firstLine="0"/>
        <w:rPr>
          <w:sz w:val="28"/>
        </w:rPr>
      </w:pPr>
      <w:r>
        <w:rPr>
          <w:sz w:val="28"/>
        </w:rPr>
        <w:t xml:space="preserve"> </w:t>
      </w:r>
    </w:p>
    <w:p w14:paraId="13395D2C" w14:textId="7C391642" w:rsidR="00D0254B" w:rsidRDefault="00141F90" w:rsidP="00B544B6">
      <w:pPr>
        <w:pStyle w:val="a4"/>
        <w:numPr>
          <w:ilvl w:val="0"/>
          <w:numId w:val="9"/>
        </w:numPr>
        <w:tabs>
          <w:tab w:val="left" w:pos="1711"/>
        </w:tabs>
        <w:spacing w:before="0" w:line="321" w:lineRule="exact"/>
        <w:ind w:left="1711"/>
        <w:jc w:val="both"/>
        <w:rPr>
          <w:sz w:val="28"/>
        </w:rPr>
      </w:pPr>
      <w:r>
        <w:rPr>
          <w:sz w:val="28"/>
        </w:rPr>
        <w:t>Планируемая</w:t>
      </w:r>
      <w:r w:rsidR="003F1E20">
        <w:rPr>
          <w:spacing w:val="51"/>
          <w:sz w:val="28"/>
        </w:rPr>
        <w:t xml:space="preserve"> </w:t>
      </w:r>
      <w:r>
        <w:rPr>
          <w:sz w:val="28"/>
        </w:rPr>
        <w:t>апробация</w:t>
      </w:r>
      <w:r w:rsidR="003F1E20">
        <w:rPr>
          <w:spacing w:val="59"/>
          <w:sz w:val="28"/>
        </w:rPr>
        <w:t xml:space="preserve"> </w:t>
      </w:r>
      <w:r>
        <w:rPr>
          <w:sz w:val="28"/>
        </w:rPr>
        <w:t>и</w:t>
      </w:r>
      <w:r w:rsidR="003F1E20">
        <w:rPr>
          <w:spacing w:val="59"/>
          <w:sz w:val="28"/>
        </w:rPr>
        <w:t xml:space="preserve"> </w:t>
      </w:r>
      <w:r>
        <w:rPr>
          <w:sz w:val="28"/>
        </w:rPr>
        <w:t>(или)</w:t>
      </w:r>
      <w:r w:rsidR="00F46B6D">
        <w:rPr>
          <w:spacing w:val="58"/>
          <w:sz w:val="28"/>
        </w:rPr>
        <w:t xml:space="preserve"> </w:t>
      </w:r>
      <w:proofErr w:type="gramStart"/>
      <w:r>
        <w:rPr>
          <w:sz w:val="28"/>
        </w:rPr>
        <w:t>внедрение</w:t>
      </w:r>
      <w:r>
        <w:rPr>
          <w:spacing w:val="61"/>
          <w:sz w:val="28"/>
        </w:rPr>
        <w:t xml:space="preserve">  </w:t>
      </w:r>
      <w:r>
        <w:rPr>
          <w:sz w:val="28"/>
        </w:rPr>
        <w:t>результатов</w:t>
      </w:r>
      <w:proofErr w:type="gramEnd"/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проекта</w:t>
      </w:r>
    </w:p>
    <w:p w14:paraId="1AB819C8" w14:textId="77777777" w:rsidR="00D0254B" w:rsidRDefault="00141F90">
      <w:pPr>
        <w:pStyle w:val="a3"/>
        <w:spacing w:after="7"/>
        <w:ind w:left="1712"/>
        <w:jc w:val="both"/>
      </w:pPr>
      <w:r>
        <w:rPr>
          <w:sz w:val="22"/>
        </w:rPr>
        <w:t>(</w:t>
      </w:r>
      <w:r>
        <w:t>программы),</w:t>
      </w:r>
      <w:r>
        <w:rPr>
          <w:spacing w:val="-18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(ее)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392"/>
        <w:gridCol w:w="2397"/>
        <w:gridCol w:w="3564"/>
      </w:tblGrid>
      <w:tr w:rsidR="00D0254B" w14:paraId="2481F27B" w14:textId="77777777">
        <w:trPr>
          <w:trHeight w:val="1200"/>
        </w:trPr>
        <w:tc>
          <w:tcPr>
            <w:tcW w:w="1105" w:type="dxa"/>
          </w:tcPr>
          <w:p w14:paraId="23C1DB5C" w14:textId="77777777" w:rsidR="00D0254B" w:rsidRDefault="00141F90">
            <w:pPr>
              <w:pStyle w:val="TableParagraph"/>
              <w:spacing w:line="296" w:lineRule="exact"/>
              <w:ind w:left="27" w:right="9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2392" w:type="dxa"/>
          </w:tcPr>
          <w:p w14:paraId="5F0919C2" w14:textId="77777777" w:rsidR="00D0254B" w:rsidRDefault="00141F90">
            <w:pPr>
              <w:pStyle w:val="TableParagraph"/>
              <w:ind w:left="676" w:right="211" w:hanging="11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2397" w:type="dxa"/>
          </w:tcPr>
          <w:p w14:paraId="7B2E104C" w14:textId="77777777" w:rsidR="00D0254B" w:rsidRDefault="00141F90">
            <w:pPr>
              <w:pStyle w:val="TableParagraph"/>
              <w:spacing w:line="295" w:lineRule="exact"/>
              <w:ind w:left="3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Место</w:t>
            </w:r>
          </w:p>
          <w:p w14:paraId="3134383C" w14:textId="77777777" w:rsidR="00D0254B" w:rsidRDefault="00141F90">
            <w:pPr>
              <w:pStyle w:val="TableParagraph"/>
              <w:ind w:left="695" w:right="313" w:hanging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нахождения </w:t>
            </w:r>
            <w:r>
              <w:rPr>
                <w:spacing w:val="-4"/>
                <w:sz w:val="26"/>
              </w:rPr>
              <w:t>организации</w:t>
            </w:r>
          </w:p>
        </w:tc>
        <w:tc>
          <w:tcPr>
            <w:tcW w:w="3564" w:type="dxa"/>
          </w:tcPr>
          <w:p w14:paraId="3B5E1CC1" w14:textId="77777777" w:rsidR="00D0254B" w:rsidRDefault="00141F90">
            <w:pPr>
              <w:pStyle w:val="TableParagraph"/>
              <w:spacing w:line="296" w:lineRule="exact"/>
              <w:ind w:left="660"/>
              <w:rPr>
                <w:sz w:val="26"/>
              </w:rPr>
            </w:pPr>
            <w:r>
              <w:rPr>
                <w:spacing w:val="-4"/>
                <w:sz w:val="26"/>
              </w:rPr>
              <w:t>Согласие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</w:tr>
      <w:tr w:rsidR="003F1E20" w14:paraId="79FBF83D" w14:textId="77777777">
        <w:trPr>
          <w:trHeight w:val="321"/>
        </w:trPr>
        <w:tc>
          <w:tcPr>
            <w:tcW w:w="1105" w:type="dxa"/>
          </w:tcPr>
          <w:p w14:paraId="28400E69" w14:textId="77777777" w:rsidR="003F1E20" w:rsidRDefault="003F1E20" w:rsidP="003F1E20">
            <w:pPr>
              <w:pStyle w:val="TableParagraph"/>
              <w:spacing w:line="301" w:lineRule="exact"/>
              <w:ind w:left="27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392" w:type="dxa"/>
          </w:tcPr>
          <w:p w14:paraId="3C758EB0" w14:textId="705E181B" w:rsidR="003F1E20" w:rsidRDefault="003F1E20" w:rsidP="003F1E20">
            <w:pPr>
              <w:pStyle w:val="TableParagraph"/>
              <w:rPr>
                <w:sz w:val="24"/>
              </w:rPr>
            </w:pPr>
            <w:r>
              <w:t>Забайкальский центр научно-технической информации и библиотек ст. Шилка</w:t>
            </w:r>
          </w:p>
        </w:tc>
        <w:tc>
          <w:tcPr>
            <w:tcW w:w="2397" w:type="dxa"/>
          </w:tcPr>
          <w:p w14:paraId="04EFC6CA" w14:textId="5A3046DC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 Шилка</w:t>
            </w:r>
          </w:p>
        </w:tc>
        <w:tc>
          <w:tcPr>
            <w:tcW w:w="3564" w:type="dxa"/>
          </w:tcPr>
          <w:p w14:paraId="7DA9E67B" w14:textId="1D3E46AF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</w:p>
        </w:tc>
      </w:tr>
      <w:tr w:rsidR="003F1E20" w14:paraId="5FCEBA87" w14:textId="77777777">
        <w:trPr>
          <w:trHeight w:val="321"/>
        </w:trPr>
        <w:tc>
          <w:tcPr>
            <w:tcW w:w="1105" w:type="dxa"/>
          </w:tcPr>
          <w:p w14:paraId="526F2A3B" w14:textId="3B13DECF" w:rsidR="003F1E20" w:rsidRDefault="003F1E20" w:rsidP="003F1E20">
            <w:pPr>
              <w:pStyle w:val="TableParagraph"/>
              <w:spacing w:line="301" w:lineRule="exact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2.</w:t>
            </w:r>
          </w:p>
        </w:tc>
        <w:tc>
          <w:tcPr>
            <w:tcW w:w="2392" w:type="dxa"/>
          </w:tcPr>
          <w:p w14:paraId="0CA99F5B" w14:textId="77777777" w:rsidR="003F1E20" w:rsidRDefault="003F1E20" w:rsidP="003F1E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Шилкинская</w:t>
            </w:r>
            <w:proofErr w:type="spellEnd"/>
            <w:r>
              <w:rPr>
                <w:sz w:val="24"/>
                <w:szCs w:val="24"/>
              </w:rPr>
              <w:t xml:space="preserve"> дистанция электроснабжения</w:t>
            </w:r>
          </w:p>
          <w:p w14:paraId="62531D6E" w14:textId="77777777" w:rsidR="003F1E20" w:rsidRDefault="003F1E20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Забайкальская дирекция по </w:t>
            </w:r>
            <w:r>
              <w:rPr>
                <w:sz w:val="24"/>
                <w:szCs w:val="24"/>
              </w:rPr>
              <w:lastRenderedPageBreak/>
              <w:t>энергообеспечению</w:t>
            </w:r>
          </w:p>
          <w:p w14:paraId="0DB3ECD5" w14:textId="299CE7B8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ЭЧ-7</w:t>
            </w:r>
          </w:p>
        </w:tc>
        <w:tc>
          <w:tcPr>
            <w:tcW w:w="2397" w:type="dxa"/>
          </w:tcPr>
          <w:p w14:paraId="4A916139" w14:textId="62789666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Г. Шилка</w:t>
            </w:r>
          </w:p>
        </w:tc>
        <w:tc>
          <w:tcPr>
            <w:tcW w:w="3564" w:type="dxa"/>
          </w:tcPr>
          <w:p w14:paraId="464BAA3D" w14:textId="4181E132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</w:p>
        </w:tc>
      </w:tr>
    </w:tbl>
    <w:p w14:paraId="00D51ADC" w14:textId="078F1713" w:rsidR="00D0254B" w:rsidRDefault="00D0254B" w:rsidP="00F46B6D">
      <w:pPr>
        <w:pStyle w:val="a3"/>
        <w:spacing w:before="189"/>
        <w:rPr>
          <w:i/>
        </w:rPr>
      </w:pPr>
    </w:p>
    <w:sectPr w:rsidR="00D0254B">
      <w:pgSz w:w="11910" w:h="16840"/>
      <w:pgMar w:top="1140" w:right="566" w:bottom="280" w:left="425" w:header="1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EE3D1" w14:textId="77777777" w:rsidR="009170EA" w:rsidRDefault="009170EA">
      <w:r>
        <w:separator/>
      </w:r>
    </w:p>
  </w:endnote>
  <w:endnote w:type="continuationSeparator" w:id="0">
    <w:p w14:paraId="4933C88D" w14:textId="77777777" w:rsidR="009170EA" w:rsidRDefault="0091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8380E" w14:textId="77777777" w:rsidR="009170EA" w:rsidRDefault="009170EA">
      <w:r>
        <w:separator/>
      </w:r>
    </w:p>
  </w:footnote>
  <w:footnote w:type="continuationSeparator" w:id="0">
    <w:p w14:paraId="0647834D" w14:textId="77777777" w:rsidR="009170EA" w:rsidRDefault="0091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38855" w14:textId="77777777" w:rsidR="00A015A4" w:rsidRDefault="00A015A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9F93513" wp14:editId="5875E07C">
              <wp:simplePos x="0" y="0"/>
              <wp:positionH relativeFrom="page">
                <wp:posOffset>6073521</wp:posOffset>
              </wp:positionH>
              <wp:positionV relativeFrom="page">
                <wp:posOffset>446108</wp:posOffset>
              </wp:positionV>
              <wp:extent cx="96710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1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8F8F3" w14:textId="77777777" w:rsidR="00A015A4" w:rsidRDefault="00A015A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Приложение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935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8.25pt;margin-top:35.15pt;width:76.1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" filled="f" stroked="f">
              <v:path arrowok="t"/>
              <v:textbox inset="0,0,0,0">
                <w:txbxContent>
                  <w:p w14:paraId="1C08F8F3" w14:textId="77777777" w:rsidR="00A015A4" w:rsidRDefault="00A015A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Приложение </w:t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DFF6A" w14:textId="77777777" w:rsidR="00A015A4" w:rsidRDefault="00A015A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15729152" behindDoc="0" locked="0" layoutInCell="1" allowOverlap="1" wp14:anchorId="3D31D2EF" wp14:editId="3B75E527">
          <wp:simplePos x="0" y="0"/>
          <wp:positionH relativeFrom="page">
            <wp:posOffset>6074155</wp:posOffset>
          </wp:positionH>
          <wp:positionV relativeFrom="page">
            <wp:posOffset>78396</wp:posOffset>
          </wp:positionV>
          <wp:extent cx="1181100" cy="631405"/>
          <wp:effectExtent l="0" t="0" r="0" b="0"/>
          <wp:wrapNone/>
          <wp:docPr id="1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63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34E4EA33" wp14:editId="4CF988FC">
              <wp:simplePos x="0" y="0"/>
              <wp:positionH relativeFrom="page">
                <wp:posOffset>6073521</wp:posOffset>
              </wp:positionH>
              <wp:positionV relativeFrom="page">
                <wp:posOffset>446108</wp:posOffset>
              </wp:positionV>
              <wp:extent cx="96710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1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834C0" w14:textId="77777777" w:rsidR="00A015A4" w:rsidRDefault="00A015A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Приложение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4EA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78.25pt;margin-top:35.15pt;width:76.15pt;height:15.3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" filled="f" stroked="f">
              <v:path arrowok="t"/>
              <v:textbox inset="0,0,0,0">
                <w:txbxContent>
                  <w:p w14:paraId="741834C0" w14:textId="77777777" w:rsidR="00A015A4" w:rsidRDefault="00A015A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Приложение </w:t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465"/>
    <w:multiLevelType w:val="hybridMultilevel"/>
    <w:tmpl w:val="E84EBB50"/>
    <w:lvl w:ilvl="0" w:tplc="914EE16A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13F2618D"/>
    <w:multiLevelType w:val="hybridMultilevel"/>
    <w:tmpl w:val="586ED778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" w15:restartNumberingAfterBreak="0">
    <w:nsid w:val="26AE1925"/>
    <w:multiLevelType w:val="multilevel"/>
    <w:tmpl w:val="A11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874FA"/>
    <w:multiLevelType w:val="hybridMultilevel"/>
    <w:tmpl w:val="E68E6B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CF150BE"/>
    <w:multiLevelType w:val="hybridMultilevel"/>
    <w:tmpl w:val="ADA4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D7EFE"/>
    <w:multiLevelType w:val="hybridMultilevel"/>
    <w:tmpl w:val="EC8C73DC"/>
    <w:lvl w:ilvl="0" w:tplc="298897F4">
      <w:start w:val="1"/>
      <w:numFmt w:val="decimal"/>
      <w:lvlText w:val="%1."/>
      <w:lvlJc w:val="left"/>
      <w:pPr>
        <w:ind w:left="207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6" w15:restartNumberingAfterBreak="0">
    <w:nsid w:val="3C281704"/>
    <w:multiLevelType w:val="hybridMultilevel"/>
    <w:tmpl w:val="6D885596"/>
    <w:lvl w:ilvl="0" w:tplc="4CAE0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06357"/>
    <w:multiLevelType w:val="multilevel"/>
    <w:tmpl w:val="7FC07864"/>
    <w:lvl w:ilvl="0">
      <w:start w:val="1"/>
      <w:numFmt w:val="decimal"/>
      <w:lvlText w:val="%1."/>
      <w:lvlJc w:val="left"/>
      <w:pPr>
        <w:ind w:left="263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49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22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86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50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4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9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43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07" w:hanging="558"/>
      </w:pPr>
      <w:rPr>
        <w:rFonts w:hint="default"/>
        <w:lang w:val="ru-RU" w:eastAsia="en-US" w:bidi="ar-SA"/>
      </w:rPr>
    </w:lvl>
  </w:abstractNum>
  <w:abstractNum w:abstractNumId="8" w15:restartNumberingAfterBreak="0">
    <w:nsid w:val="78495A49"/>
    <w:multiLevelType w:val="hybridMultilevel"/>
    <w:tmpl w:val="E4CE4682"/>
    <w:lvl w:ilvl="0" w:tplc="6600895A">
      <w:numFmt w:val="bullet"/>
      <w:lvlText w:val="*"/>
      <w:lvlJc w:val="left"/>
      <w:pPr>
        <w:ind w:left="99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D9A60CC">
      <w:numFmt w:val="bullet"/>
      <w:lvlText w:val="•"/>
      <w:lvlJc w:val="left"/>
      <w:pPr>
        <w:ind w:left="1991" w:hanging="183"/>
      </w:pPr>
      <w:rPr>
        <w:rFonts w:hint="default"/>
        <w:lang w:val="ru-RU" w:eastAsia="en-US" w:bidi="ar-SA"/>
      </w:rPr>
    </w:lvl>
    <w:lvl w:ilvl="2" w:tplc="F84AF83A">
      <w:numFmt w:val="bullet"/>
      <w:lvlText w:val="•"/>
      <w:lvlJc w:val="left"/>
      <w:pPr>
        <w:ind w:left="2983" w:hanging="183"/>
      </w:pPr>
      <w:rPr>
        <w:rFonts w:hint="default"/>
        <w:lang w:val="ru-RU" w:eastAsia="en-US" w:bidi="ar-SA"/>
      </w:rPr>
    </w:lvl>
    <w:lvl w:ilvl="3" w:tplc="66A06A86">
      <w:numFmt w:val="bullet"/>
      <w:lvlText w:val="•"/>
      <w:lvlJc w:val="left"/>
      <w:pPr>
        <w:ind w:left="3975" w:hanging="183"/>
      </w:pPr>
      <w:rPr>
        <w:rFonts w:hint="default"/>
        <w:lang w:val="ru-RU" w:eastAsia="en-US" w:bidi="ar-SA"/>
      </w:rPr>
    </w:lvl>
    <w:lvl w:ilvl="4" w:tplc="187837B2">
      <w:numFmt w:val="bullet"/>
      <w:lvlText w:val="•"/>
      <w:lvlJc w:val="left"/>
      <w:pPr>
        <w:ind w:left="4967" w:hanging="183"/>
      </w:pPr>
      <w:rPr>
        <w:rFonts w:hint="default"/>
        <w:lang w:val="ru-RU" w:eastAsia="en-US" w:bidi="ar-SA"/>
      </w:rPr>
    </w:lvl>
    <w:lvl w:ilvl="5" w:tplc="073CEC5C">
      <w:numFmt w:val="bullet"/>
      <w:lvlText w:val="•"/>
      <w:lvlJc w:val="left"/>
      <w:pPr>
        <w:ind w:left="5958" w:hanging="183"/>
      </w:pPr>
      <w:rPr>
        <w:rFonts w:hint="default"/>
        <w:lang w:val="ru-RU" w:eastAsia="en-US" w:bidi="ar-SA"/>
      </w:rPr>
    </w:lvl>
    <w:lvl w:ilvl="6" w:tplc="4BE629E6">
      <w:numFmt w:val="bullet"/>
      <w:lvlText w:val="•"/>
      <w:lvlJc w:val="left"/>
      <w:pPr>
        <w:ind w:left="6950" w:hanging="183"/>
      </w:pPr>
      <w:rPr>
        <w:rFonts w:hint="default"/>
        <w:lang w:val="ru-RU" w:eastAsia="en-US" w:bidi="ar-SA"/>
      </w:rPr>
    </w:lvl>
    <w:lvl w:ilvl="7" w:tplc="B680E0E4">
      <w:numFmt w:val="bullet"/>
      <w:lvlText w:val="•"/>
      <w:lvlJc w:val="left"/>
      <w:pPr>
        <w:ind w:left="7942" w:hanging="183"/>
      </w:pPr>
      <w:rPr>
        <w:rFonts w:hint="default"/>
        <w:lang w:val="ru-RU" w:eastAsia="en-US" w:bidi="ar-SA"/>
      </w:rPr>
    </w:lvl>
    <w:lvl w:ilvl="8" w:tplc="4732BD04">
      <w:numFmt w:val="bullet"/>
      <w:lvlText w:val="•"/>
      <w:lvlJc w:val="left"/>
      <w:pPr>
        <w:ind w:left="8934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7C116CD0"/>
    <w:multiLevelType w:val="multilevel"/>
    <w:tmpl w:val="4B12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8445D"/>
    <w:multiLevelType w:val="multilevel"/>
    <w:tmpl w:val="CFC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4B"/>
    <w:rsid w:val="00004D98"/>
    <w:rsid w:val="00061B83"/>
    <w:rsid w:val="00130D05"/>
    <w:rsid w:val="00136AF9"/>
    <w:rsid w:val="00141F90"/>
    <w:rsid w:val="001503C5"/>
    <w:rsid w:val="001720CF"/>
    <w:rsid w:val="001973FD"/>
    <w:rsid w:val="001A785F"/>
    <w:rsid w:val="002138E7"/>
    <w:rsid w:val="002850F4"/>
    <w:rsid w:val="002975BB"/>
    <w:rsid w:val="003041ED"/>
    <w:rsid w:val="00335FF6"/>
    <w:rsid w:val="00345763"/>
    <w:rsid w:val="003554E4"/>
    <w:rsid w:val="003717EC"/>
    <w:rsid w:val="003916C5"/>
    <w:rsid w:val="003F1E20"/>
    <w:rsid w:val="00461678"/>
    <w:rsid w:val="004C6827"/>
    <w:rsid w:val="004F72A7"/>
    <w:rsid w:val="00507BB0"/>
    <w:rsid w:val="005A4471"/>
    <w:rsid w:val="006068D8"/>
    <w:rsid w:val="00617BF6"/>
    <w:rsid w:val="00665605"/>
    <w:rsid w:val="006D75B7"/>
    <w:rsid w:val="00795A38"/>
    <w:rsid w:val="007A584A"/>
    <w:rsid w:val="007D0D9A"/>
    <w:rsid w:val="007E1535"/>
    <w:rsid w:val="007E36FD"/>
    <w:rsid w:val="00802094"/>
    <w:rsid w:val="00804117"/>
    <w:rsid w:val="00814259"/>
    <w:rsid w:val="00825616"/>
    <w:rsid w:val="00827648"/>
    <w:rsid w:val="00845906"/>
    <w:rsid w:val="00877786"/>
    <w:rsid w:val="008905E6"/>
    <w:rsid w:val="008D7905"/>
    <w:rsid w:val="009170EA"/>
    <w:rsid w:val="00A015A4"/>
    <w:rsid w:val="00AC33A4"/>
    <w:rsid w:val="00B544B6"/>
    <w:rsid w:val="00B82A16"/>
    <w:rsid w:val="00C3224F"/>
    <w:rsid w:val="00CC3027"/>
    <w:rsid w:val="00CD4B72"/>
    <w:rsid w:val="00D0254B"/>
    <w:rsid w:val="00D44DC8"/>
    <w:rsid w:val="00D95184"/>
    <w:rsid w:val="00E03EAB"/>
    <w:rsid w:val="00E11367"/>
    <w:rsid w:val="00E85472"/>
    <w:rsid w:val="00EE5B1C"/>
    <w:rsid w:val="00EF72C2"/>
    <w:rsid w:val="00F46B6D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3934"/>
  <w15:docId w15:val="{CA0FD069-7910-40EF-965B-EBF4221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1E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8" w:right="5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472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B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71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5B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B1C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4F72A7"/>
    <w:rPr>
      <w:color w:val="0000FF" w:themeColor="hyperlink"/>
      <w:u w:val="single"/>
    </w:rPr>
  </w:style>
  <w:style w:type="paragraph" w:customStyle="1" w:styleId="sc-dkdnuf">
    <w:name w:val="sc-dkdnuf"/>
    <w:basedOn w:val="a"/>
    <w:rsid w:val="008041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grredi">
    <w:name w:val="sc-grredi"/>
    <w:basedOn w:val="a0"/>
    <w:rsid w:val="00804117"/>
  </w:style>
  <w:style w:type="paragraph" w:customStyle="1" w:styleId="sc-yeoij">
    <w:name w:val="sc-yeoij"/>
    <w:basedOn w:val="a"/>
    <w:rsid w:val="008041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4B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95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A38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00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0209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54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99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DA131-1827-413A-BD68-A9297A1D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Kurilina</dc:creator>
  <cp:lastModifiedBy>Image&amp;Matros ®</cp:lastModifiedBy>
  <cp:revision>9</cp:revision>
  <cp:lastPrinted>2025-09-29T02:08:00Z</cp:lastPrinted>
  <dcterms:created xsi:type="dcterms:W3CDTF">2025-09-30T10:15:00Z</dcterms:created>
  <dcterms:modified xsi:type="dcterms:W3CDTF">2025-10-06T06:31:00Z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4-Heights™ PDF Library 3.4.0.6904 (http://www.pdf-tools.com)</vt:lpwstr>
  </property>
</Properties>
</file>