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575CE5" w14:paraId="77D40E28" w14:textId="77777777" w:rsidTr="00D55B7E">
        <w:tc>
          <w:tcPr>
            <w:tcW w:w="4962" w:type="dxa"/>
          </w:tcPr>
          <w:p w14:paraId="4D6B5213" w14:textId="77777777" w:rsidR="00575CE5" w:rsidRDefault="00575CE5" w:rsidP="00371C7F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06917B2D" wp14:editId="162F1211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93881B0" w14:textId="77777777" w:rsidR="00575CE5" w:rsidRDefault="00575CE5" w:rsidP="00371C7F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1D3010D7" w14:textId="77777777" w:rsidR="00575CE5" w:rsidRDefault="00575CE5" w:rsidP="00371C7F">
      <w:pPr>
        <w:spacing w:after="0"/>
        <w:rPr>
          <w:sz w:val="28"/>
          <w:szCs w:val="28"/>
        </w:rPr>
      </w:pPr>
    </w:p>
    <w:p w14:paraId="5802C8C4" w14:textId="77777777" w:rsidR="00575CE5" w:rsidRDefault="00575CE5" w:rsidP="00371C7F">
      <w:pPr>
        <w:spacing w:after="0"/>
        <w:rPr>
          <w:sz w:val="28"/>
          <w:szCs w:val="28"/>
        </w:rPr>
      </w:pPr>
    </w:p>
    <w:p w14:paraId="7DDCFE09" w14:textId="77777777" w:rsidR="00575CE5" w:rsidRDefault="00575CE5" w:rsidP="00371C7F">
      <w:pPr>
        <w:spacing w:after="0"/>
        <w:rPr>
          <w:sz w:val="28"/>
          <w:szCs w:val="28"/>
        </w:rPr>
      </w:pPr>
    </w:p>
    <w:p w14:paraId="220AA29F" w14:textId="77777777" w:rsidR="00575CE5" w:rsidRDefault="00575CE5" w:rsidP="00371C7F">
      <w:pPr>
        <w:spacing w:after="0"/>
        <w:rPr>
          <w:sz w:val="28"/>
          <w:szCs w:val="28"/>
        </w:rPr>
      </w:pPr>
    </w:p>
    <w:p w14:paraId="0D0D7147" w14:textId="77777777" w:rsidR="00575CE5" w:rsidRDefault="00575CE5" w:rsidP="00371C7F">
      <w:pPr>
        <w:spacing w:after="0"/>
        <w:rPr>
          <w:sz w:val="28"/>
          <w:szCs w:val="28"/>
        </w:rPr>
      </w:pPr>
    </w:p>
    <w:p w14:paraId="57BF5728" w14:textId="77777777" w:rsidR="00575CE5" w:rsidRDefault="00575CE5" w:rsidP="00371C7F">
      <w:pPr>
        <w:spacing w:after="0"/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15410116" w:rsidR="001B15DE" w:rsidRDefault="001B15DE" w:rsidP="00371C7F">
      <w:pPr>
        <w:spacing w:after="0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A74C7D" w:rsidRPr="00A74C7D">
        <w:rPr>
          <w:rFonts w:ascii="Times New Roman" w:hAnsi="Times New Roman" w:cs="Times New Roman"/>
          <w:sz w:val="72"/>
          <w:szCs w:val="72"/>
        </w:rPr>
        <w:t>ПРОВОДНИК ПАССАЖИРСКОГО ВАГОНА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Pr="00A918EA" w:rsidRDefault="001B15DE" w:rsidP="00371C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6C08D1B" w14:textId="43F1FF1A" w:rsidR="001B15DE" w:rsidRPr="00A918EA" w:rsidRDefault="001B15DE" w:rsidP="00371C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5D46E6C" w14:textId="2C93EAD5" w:rsidR="001B15DE" w:rsidRDefault="001B15DE" w:rsidP="00371C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1A4C186" w14:textId="68A10AD8" w:rsidR="00A918EA" w:rsidRDefault="00A918EA" w:rsidP="00371C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529E028" w14:textId="32891049" w:rsidR="00A918EA" w:rsidRDefault="00A918EA" w:rsidP="00371C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F428B5F" w14:textId="77777777" w:rsidR="00A918EA" w:rsidRPr="00A918EA" w:rsidRDefault="00A918EA" w:rsidP="00371C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51D4444" w14:textId="77777777" w:rsidR="00575CE5" w:rsidRDefault="00575CE5" w:rsidP="00371C7F">
      <w:pPr>
        <w:spacing w:after="0"/>
        <w:jc w:val="center"/>
        <w:rPr>
          <w:rFonts w:ascii="Times New Roman" w:hAnsi="Times New Roman" w:cs="Times New Roman"/>
          <w:sz w:val="28"/>
          <w:szCs w:val="72"/>
        </w:rPr>
      </w:pPr>
    </w:p>
    <w:p w14:paraId="2ED0CFC7" w14:textId="77777777" w:rsidR="00575CE5" w:rsidRDefault="00575CE5" w:rsidP="00371C7F">
      <w:pPr>
        <w:spacing w:after="0"/>
        <w:jc w:val="center"/>
        <w:rPr>
          <w:rFonts w:ascii="Times New Roman" w:hAnsi="Times New Roman" w:cs="Times New Roman"/>
          <w:sz w:val="28"/>
          <w:szCs w:val="72"/>
        </w:rPr>
      </w:pPr>
    </w:p>
    <w:p w14:paraId="41652646" w14:textId="77777777" w:rsidR="001E2241" w:rsidRDefault="001E2241" w:rsidP="00371C7F">
      <w:pPr>
        <w:spacing w:after="0"/>
        <w:jc w:val="center"/>
        <w:rPr>
          <w:rFonts w:ascii="Times New Roman" w:hAnsi="Times New Roman" w:cs="Times New Roman"/>
          <w:sz w:val="28"/>
          <w:szCs w:val="72"/>
        </w:rPr>
      </w:pPr>
    </w:p>
    <w:p w14:paraId="607A2066" w14:textId="77777777" w:rsidR="001E2241" w:rsidRDefault="001E2241" w:rsidP="00371C7F">
      <w:pPr>
        <w:spacing w:after="0"/>
        <w:jc w:val="center"/>
        <w:rPr>
          <w:rFonts w:ascii="Times New Roman" w:hAnsi="Times New Roman" w:cs="Times New Roman"/>
          <w:sz w:val="28"/>
          <w:szCs w:val="72"/>
        </w:rPr>
      </w:pPr>
    </w:p>
    <w:p w14:paraId="4839C225" w14:textId="77777777" w:rsidR="001E2241" w:rsidRDefault="001E2241" w:rsidP="00371C7F">
      <w:pPr>
        <w:spacing w:after="0"/>
        <w:jc w:val="center"/>
        <w:rPr>
          <w:rFonts w:ascii="Times New Roman" w:hAnsi="Times New Roman" w:cs="Times New Roman"/>
          <w:sz w:val="28"/>
          <w:szCs w:val="72"/>
        </w:rPr>
      </w:pPr>
    </w:p>
    <w:p w14:paraId="6AD9DE27" w14:textId="77777777" w:rsidR="001E2241" w:rsidRDefault="001E2241" w:rsidP="00371C7F">
      <w:pPr>
        <w:spacing w:after="0"/>
        <w:jc w:val="center"/>
        <w:rPr>
          <w:rFonts w:ascii="Times New Roman" w:hAnsi="Times New Roman" w:cs="Times New Roman"/>
          <w:sz w:val="28"/>
          <w:szCs w:val="72"/>
        </w:rPr>
      </w:pPr>
    </w:p>
    <w:p w14:paraId="432C80C5" w14:textId="77777777" w:rsidR="001E2241" w:rsidRDefault="001E2241" w:rsidP="00371C7F">
      <w:pPr>
        <w:spacing w:after="0"/>
        <w:jc w:val="center"/>
        <w:rPr>
          <w:rFonts w:ascii="Times New Roman" w:hAnsi="Times New Roman" w:cs="Times New Roman"/>
          <w:sz w:val="28"/>
          <w:szCs w:val="72"/>
        </w:rPr>
      </w:pPr>
    </w:p>
    <w:p w14:paraId="1D54D01F" w14:textId="77777777" w:rsidR="001E2241" w:rsidRDefault="001E2241" w:rsidP="00371C7F">
      <w:pPr>
        <w:spacing w:after="0"/>
        <w:jc w:val="center"/>
        <w:rPr>
          <w:rFonts w:ascii="Times New Roman" w:hAnsi="Times New Roman" w:cs="Times New Roman"/>
          <w:sz w:val="28"/>
          <w:szCs w:val="72"/>
        </w:rPr>
      </w:pPr>
    </w:p>
    <w:p w14:paraId="4C4E9D15" w14:textId="5E4C760F" w:rsidR="00575CE5" w:rsidRPr="00371C7F" w:rsidRDefault="00575CE5" w:rsidP="00371C7F">
      <w:pPr>
        <w:spacing w:after="0"/>
        <w:jc w:val="center"/>
        <w:rPr>
          <w:rFonts w:ascii="Times New Roman" w:hAnsi="Times New Roman" w:cs="Times New Roman"/>
          <w:sz w:val="28"/>
          <w:szCs w:val="72"/>
        </w:rPr>
      </w:pPr>
      <w:r>
        <w:rPr>
          <w:rFonts w:ascii="Times New Roman" w:hAnsi="Times New Roman" w:cs="Times New Roman"/>
          <w:sz w:val="28"/>
          <w:szCs w:val="72"/>
        </w:rPr>
        <w:t>202</w:t>
      </w:r>
      <w:r w:rsidR="004F5D0E">
        <w:rPr>
          <w:rFonts w:ascii="Times New Roman" w:hAnsi="Times New Roman" w:cs="Times New Roman"/>
          <w:sz w:val="28"/>
          <w:szCs w:val="72"/>
        </w:rPr>
        <w:t>5</w:t>
      </w:r>
      <w:r w:rsidR="00371C7F" w:rsidRPr="00371C7F">
        <w:rPr>
          <w:rFonts w:ascii="Times New Roman" w:hAnsi="Times New Roman" w:cs="Times New Roman"/>
          <w:sz w:val="28"/>
          <w:szCs w:val="72"/>
        </w:rPr>
        <w:t xml:space="preserve"> </w:t>
      </w:r>
      <w:r>
        <w:rPr>
          <w:rFonts w:ascii="Times New Roman" w:hAnsi="Times New Roman" w:cs="Times New Roman"/>
          <w:sz w:val="28"/>
          <w:szCs w:val="72"/>
        </w:rPr>
        <w:t>г</w:t>
      </w:r>
      <w:r w:rsidR="00371C7F">
        <w:rPr>
          <w:rFonts w:ascii="Times New Roman" w:hAnsi="Times New Roman" w:cs="Times New Roman"/>
          <w:sz w:val="28"/>
          <w:szCs w:val="72"/>
        </w:rPr>
        <w:t>.</w:t>
      </w:r>
    </w:p>
    <w:p w14:paraId="22D0585E" w14:textId="59D9B743" w:rsidR="00A74C7D" w:rsidRDefault="00A74C7D" w:rsidP="00371C7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14:paraId="6C52788A" w14:textId="32F235FA" w:rsidR="00AA68AB" w:rsidRPr="009C4B59" w:rsidRDefault="001B15DE" w:rsidP="00371C7F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4B1830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A74C7D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A74C7D" w:rsidRPr="00A74C7D">
        <w:rPr>
          <w:rFonts w:ascii="Times New Roman" w:eastAsia="Times New Roman" w:hAnsi="Times New Roman" w:cs="Times New Roman"/>
          <w:color w:val="000000"/>
          <w:sz w:val="28"/>
          <w:szCs w:val="28"/>
        </w:rPr>
        <w:t>роводник пассажирского вагона</w:t>
      </w:r>
      <w:r w:rsidR="004B183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18036350" w14:textId="77777777" w:rsidR="009C4B59" w:rsidRDefault="009C4B59" w:rsidP="00371C7F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77A01B9" w14:textId="110D7916" w:rsidR="003F2F01" w:rsidRDefault="00425FBC" w:rsidP="00371C7F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F23EA27" w14:textId="77777777" w:rsidR="003F2F01" w:rsidRDefault="003F2F01" w:rsidP="00371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системе железнодорожного транспорта одним из основных видов деятельности являются пассажирские перевозки. На долю пассажирских перевозок приходится около 40% пассажирооборота, выполняемого транспортом общего пользования. Основными задачами железнодорожного транспорта в области пассажирских перевозок являются достижение максимальной эффективности функционирования пассажирского транспорта, обеспечение полного и качественного удовлетворения спроса платежеспособного населения на перевозки с минимальными издержками.</w:t>
      </w:r>
    </w:p>
    <w:p w14:paraId="767CD760" w14:textId="77777777" w:rsidR="00963E36" w:rsidRDefault="003F2F01" w:rsidP="00371C7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условиях рыночной экономики усиливается конкурентная борьба между различными видами транспорта за привлечение пассажиропотока. Определяющим фактором в выборе способа передвижения становится уровень качества транспортного обслуживания населения. При этом важная роль в повышении качества пассажирских перевозок и уровня культуры обслуживания пассажиров отводится работникам профессии «Проводник пассажирского вагона» – наиболее массовой рабочей профессии в сфере железнодорожных пассажирских перевозок.</w:t>
      </w:r>
      <w:r w:rsidR="00963E36" w:rsidRPr="00963E36">
        <w:rPr>
          <w:rFonts w:ascii="Times New Roman" w:hAnsi="Times New Roman"/>
          <w:sz w:val="28"/>
          <w:szCs w:val="28"/>
        </w:rPr>
        <w:t xml:space="preserve"> </w:t>
      </w:r>
    </w:p>
    <w:p w14:paraId="2FDAA82B" w14:textId="218E4A57" w:rsidR="003F2F01" w:rsidRDefault="00963E36" w:rsidP="00371C7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нашей стране профессия проводник пассажирского вагона появилась с зарождением железной дороги, и традиционно сопровождает железнодорожный транспорт на всех этапах его развития. </w:t>
      </w:r>
    </w:p>
    <w:p w14:paraId="4AE317EE" w14:textId="77777777" w:rsidR="00963E36" w:rsidRDefault="00963E36" w:rsidP="00371C7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В ходе реформы железнодорожного транспорта была создана ОАО «Федеральная пассажирская компания», которая осуществляет пассажирские перевозки в нашей стране и за рубежом. ОАО «ФПК» открыла новые стратегии развития отрасли. В настоящее время создается идеология работы с кадрами на фундаменте ценностей организации и корпоративных ключевых компетенций работников. </w:t>
      </w:r>
    </w:p>
    <w:p w14:paraId="0519D8A3" w14:textId="77777777" w:rsidR="00963E36" w:rsidRDefault="00963E36" w:rsidP="00371C7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Современная ситуация общественного и экономического развития существенно изменила требования к профессионализму и подготовке проводников пассажирских вагонов.</w:t>
      </w:r>
      <w:r>
        <w:rPr>
          <w:rFonts w:ascii="Arial" w:hAnsi="Arial" w:cs="Arial"/>
          <w:color w:val="212529"/>
          <w:sz w:val="29"/>
          <w:szCs w:val="29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настоящее время, когда во многих регионах закрыто авиасообщение, поток пассажиров переместился на альтернативные виды транспорта, в том числе большая его часть на железнодорожный транспорт. В данных условиях трудно недооценить важность и нужность профессии «Проводник пассажирского вагона». </w:t>
      </w:r>
    </w:p>
    <w:p w14:paraId="396B615C" w14:textId="77777777" w:rsidR="00963E36" w:rsidRDefault="00963E36" w:rsidP="00371C7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крупных городах до 70 % трудоспособного населения ежедневно пользуется услугами транспорта. Комплекс услуг, предоставляемых железнодорожниками пассажирам, с одной стороны создает благоприятные предпосылки для труда, отдыха, лечения, учебы и т.д., что в итоге влияет на производительность труда трудящихся, повышает культурный уровень и качество жизни населения. С другой стороны, увеличивая набор услуг, железнодорожный транспорт обеспечивает рост доходов от пассажирских перевозок за счет повышения качества перевозок, привлечения дополнительных клиентов. </w:t>
      </w:r>
    </w:p>
    <w:p w14:paraId="6782DA7D" w14:textId="607781B0" w:rsidR="00963E36" w:rsidRDefault="00963E36" w:rsidP="00371C7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Профессия проводник пассажирского вагона является одной из самых востребованных профессий на железнодорожном транспорте, в том числе в период летних перевозок привлекает огромное количество студентов в рамках студенческих </w:t>
      </w:r>
      <w:r w:rsidR="00523DB2">
        <w:rPr>
          <w:rFonts w:ascii="Times New Roman" w:hAnsi="Times New Roman"/>
          <w:sz w:val="28"/>
          <w:szCs w:val="28"/>
        </w:rPr>
        <w:t>отрядов,</w:t>
      </w:r>
      <w:r>
        <w:rPr>
          <w:rFonts w:ascii="Times New Roman" w:hAnsi="Times New Roman"/>
          <w:sz w:val="28"/>
          <w:szCs w:val="28"/>
        </w:rPr>
        <w:t xml:space="preserve"> что в свою очередь влияет на расширение кадрового состава, а </w:t>
      </w:r>
      <w:bookmarkStart w:id="0" w:name="_GoBack"/>
      <w:bookmarkEnd w:id="0"/>
      <w:r w:rsidR="00535869">
        <w:rPr>
          <w:rFonts w:ascii="Times New Roman" w:hAnsi="Times New Roman"/>
          <w:sz w:val="28"/>
          <w:szCs w:val="28"/>
        </w:rPr>
        <w:t>также</w:t>
      </w:r>
      <w:r>
        <w:rPr>
          <w:rFonts w:ascii="Times New Roman" w:hAnsi="Times New Roman"/>
          <w:sz w:val="28"/>
          <w:szCs w:val="28"/>
        </w:rPr>
        <w:t xml:space="preserve"> популяризирует изучение географии страны и туристических направлений среди молодежи что в свою очередь влияет на развитие внутреннего туризма.</w:t>
      </w:r>
    </w:p>
    <w:p w14:paraId="0A8A59C1" w14:textId="77777777" w:rsidR="00523DB2" w:rsidRDefault="003F2F01" w:rsidP="00371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Проводник пассажирского вагона обеспечивает безопасную посадку и высадку пассажиров в вагон, их размещение в соответствии с проездными документами; осуществляет качественное обслуживание пассажиров в пути следования и обеспечивает их безопасность в аварийной обстановке в соответствии с действующими нормативно-правовыми актами и организационно-распорядительными документами в области пассажирских перевозок на железнодорожном транспорте. </w:t>
      </w:r>
    </w:p>
    <w:p w14:paraId="01F4462A" w14:textId="78A1F3E9" w:rsidR="00963E36" w:rsidRDefault="003F2F01" w:rsidP="00371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Проводник пассажирского вагона в пути следования следит за техническим и санитарным состоянием вагона, обеспечивает безотказную работу приборов отопления, освещения, вентиляции, холодильных установок и кондиционирования воздуха; контролирует соблюдение пассажирами правил проезда и требований пожарной безопасности. </w:t>
      </w:r>
    </w:p>
    <w:p w14:paraId="7D163076" w14:textId="13346E89" w:rsidR="00AA68AB" w:rsidRPr="003F2F01" w:rsidRDefault="003F2F01" w:rsidP="00371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обслуживании пассажиров проводнику пассажирского вагона необходимо соблюдать нормы деловой этики, быть вежливым, внимательным и предупредительным, не допускать возникновения конфликтных ситуаций, оказывать содействие в решении проблем пассажиров, связанных с пользованием услугами железнодорожного транспорта.</w:t>
      </w:r>
    </w:p>
    <w:p w14:paraId="76059EDA" w14:textId="77777777" w:rsidR="009C4B59" w:rsidRPr="00425FBC" w:rsidRDefault="009C4B59" w:rsidP="00371C7F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917BC8" w14:textId="2D42F153" w:rsidR="00425FBC" w:rsidRPr="00425FBC" w:rsidRDefault="009C4B59" w:rsidP="00371C7F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1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1"/>
    </w:p>
    <w:p w14:paraId="5C890B20" w14:textId="77777777" w:rsidR="009C4B59" w:rsidRDefault="009C4B59" w:rsidP="00371C7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4674E8" w14:textId="69C598EF" w:rsidR="00425FBC" w:rsidRPr="00425FBC" w:rsidRDefault="00425FBC" w:rsidP="00371C7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44F2B2AA" w14:textId="04BF0516" w:rsidR="00257DC1" w:rsidRPr="00257DC1" w:rsidRDefault="008660D5" w:rsidP="00257DC1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ФГОС СПО</w:t>
      </w:r>
    </w:p>
    <w:p w14:paraId="2903B059" w14:textId="3D9F1213" w:rsidR="00257DC1" w:rsidRPr="00257DC1" w:rsidRDefault="00257DC1" w:rsidP="00257DC1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Ф</w:t>
      </w:r>
      <w:r w:rsidRPr="00257DC1">
        <w:rPr>
          <w:rFonts w:ascii="Times New Roman" w:hAnsi="Times New Roman"/>
          <w:sz w:val="28"/>
          <w:szCs w:val="28"/>
          <w:shd w:val="clear" w:color="auto" w:fill="FFFFFF"/>
        </w:rPr>
        <w:t>едеральный государственный образовательный стандарт среднего профессионального образования (ФГОС СПО) по профессии 23.01.22 «Проводник на железнодорожном транспорте».</w:t>
      </w:r>
      <w:r w:rsidRPr="00257DC1">
        <w:t xml:space="preserve"> </w:t>
      </w:r>
      <w:r w:rsidRPr="00257DC1">
        <w:rPr>
          <w:rFonts w:ascii="Times New Roman" w:hAnsi="Times New Roman"/>
          <w:sz w:val="28"/>
          <w:szCs w:val="28"/>
          <w:shd w:val="clear" w:color="auto" w:fill="FFFFFF"/>
        </w:rPr>
        <w:t>Приказ Министерства просвещения Российской Федерации от 17 марта 2025 г. N 210 "Об утверждении федерального государственного образовательного стандарта среднего профессионального образования по профессии 23.01.22 Проводник на железнодорожном транспорте"</w:t>
      </w:r>
    </w:p>
    <w:p w14:paraId="2C9E2ACA" w14:textId="069883EB" w:rsidR="008660D5" w:rsidRPr="00566F3C" w:rsidRDefault="008660D5" w:rsidP="00371C7F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Профессиональный стандарт</w:t>
      </w:r>
    </w:p>
    <w:p w14:paraId="389A5A95" w14:textId="614776D8" w:rsidR="004D6C1D" w:rsidRPr="00A918EA" w:rsidRDefault="00566F3C" w:rsidP="00A918EA">
      <w:pPr>
        <w:spacing w:after="0"/>
        <w:ind w:firstLine="709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A918EA">
        <w:rPr>
          <w:rFonts w:ascii="Times New Roman" w:hAnsi="Times New Roman"/>
          <w:iCs/>
          <w:color w:val="000000"/>
          <w:sz w:val="28"/>
          <w:szCs w:val="28"/>
        </w:rPr>
        <w:lastRenderedPageBreak/>
        <w:t xml:space="preserve">Профессиональный стандарт </w:t>
      </w:r>
      <w:r w:rsidR="001F13D0" w:rsidRPr="00A918EA">
        <w:rPr>
          <w:rFonts w:ascii="Times New Roman" w:hAnsi="Times New Roman"/>
          <w:iCs/>
          <w:color w:val="000000"/>
          <w:sz w:val="28"/>
          <w:szCs w:val="28"/>
        </w:rPr>
        <w:t xml:space="preserve">17.013 </w:t>
      </w:r>
      <w:r w:rsidRPr="00A918EA">
        <w:rPr>
          <w:rFonts w:ascii="Times New Roman" w:hAnsi="Times New Roman"/>
          <w:iCs/>
          <w:color w:val="000000"/>
          <w:sz w:val="28"/>
          <w:szCs w:val="28"/>
        </w:rPr>
        <w:t xml:space="preserve">"Проводник пассажирского вагона" </w:t>
      </w:r>
      <w:r w:rsidR="00824863" w:rsidRPr="00A918EA">
        <w:rPr>
          <w:rFonts w:ascii="Times New Roman" w:hAnsi="Times New Roman"/>
          <w:iCs/>
          <w:color w:val="000000"/>
          <w:sz w:val="28"/>
          <w:szCs w:val="28"/>
        </w:rPr>
        <w:t>от 11 марта 2024 г. N 101н</w:t>
      </w:r>
      <w:r w:rsidRPr="00A918EA">
        <w:rPr>
          <w:rFonts w:ascii="Times New Roman" w:hAnsi="Times New Roman"/>
          <w:iCs/>
          <w:color w:val="000000"/>
          <w:sz w:val="28"/>
          <w:szCs w:val="28"/>
        </w:rPr>
        <w:t xml:space="preserve"> приказ Министерства труда и социальн</w:t>
      </w:r>
      <w:r w:rsidR="00CE7A94" w:rsidRPr="00A918EA">
        <w:rPr>
          <w:rFonts w:ascii="Times New Roman" w:hAnsi="Times New Roman"/>
          <w:iCs/>
          <w:color w:val="000000"/>
          <w:sz w:val="28"/>
          <w:szCs w:val="28"/>
        </w:rPr>
        <w:t>ой защиты Российской Федерации.</w:t>
      </w:r>
    </w:p>
    <w:p w14:paraId="7E93FE75" w14:textId="77777777" w:rsidR="00824863" w:rsidRPr="004D6C1D" w:rsidRDefault="00824863" w:rsidP="00371C7F">
      <w:pPr>
        <w:pStyle w:val="a3"/>
        <w:spacing w:after="0"/>
        <w:ind w:left="0" w:firstLine="709"/>
        <w:jc w:val="both"/>
        <w:rPr>
          <w:rFonts w:ascii="Times New Roman" w:hAnsi="Times New Roman"/>
          <w:iCs/>
          <w:color w:val="000000"/>
          <w:sz w:val="28"/>
          <w:szCs w:val="28"/>
        </w:rPr>
      </w:pPr>
    </w:p>
    <w:p w14:paraId="4A261506" w14:textId="77777777" w:rsidR="00AA68AB" w:rsidRPr="005D69D4" w:rsidRDefault="00425FBC" w:rsidP="00371C7F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D69D4">
        <w:rPr>
          <w:rFonts w:ascii="Times New Roman" w:hAnsi="Times New Roman"/>
          <w:sz w:val="28"/>
          <w:szCs w:val="28"/>
        </w:rPr>
        <w:t>ЕТКС</w:t>
      </w:r>
      <w:r w:rsidR="00AA68AB" w:rsidRPr="005D69D4">
        <w:rPr>
          <w:rFonts w:ascii="Times New Roman" w:hAnsi="Times New Roman"/>
          <w:sz w:val="28"/>
          <w:szCs w:val="28"/>
        </w:rPr>
        <w:t xml:space="preserve"> </w:t>
      </w:r>
    </w:p>
    <w:p w14:paraId="070593F8" w14:textId="2F0BE55C" w:rsidR="00AA68AB" w:rsidRPr="00AA68AB" w:rsidRDefault="00AA68AB" w:rsidP="00371C7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68AB">
        <w:rPr>
          <w:rFonts w:ascii="Times New Roman" w:eastAsia="Calibri" w:hAnsi="Times New Roman" w:cs="Times New Roman"/>
          <w:sz w:val="28"/>
          <w:szCs w:val="28"/>
        </w:rPr>
        <w:t>Приказ Минтруда России от 18.02.2013 N 68н "Об утверждении Единого тарифно-квалификационного справочника работ и профессий рабочих, выпуск 52, разделы: "Железнодорожный транспорт</w:t>
      </w:r>
      <w:r w:rsidR="003F2F01">
        <w:rPr>
          <w:rFonts w:ascii="Times New Roman" w:eastAsia="Calibri" w:hAnsi="Times New Roman" w:cs="Times New Roman"/>
          <w:sz w:val="28"/>
          <w:szCs w:val="28"/>
        </w:rPr>
        <w:t>"; "Морской и речной транспорт"</w:t>
      </w:r>
      <w:r w:rsidR="008A33A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A68AB">
        <w:rPr>
          <w:rFonts w:ascii="Times New Roman" w:eastAsia="Calibri" w:hAnsi="Times New Roman" w:cs="Times New Roman"/>
          <w:sz w:val="28"/>
          <w:szCs w:val="28"/>
        </w:rPr>
        <w:t xml:space="preserve">(Зарегистрировано в Минюсте России 27.03.2013 N 27905) </w:t>
      </w:r>
    </w:p>
    <w:p w14:paraId="2B9F3021" w14:textId="7C0A5174" w:rsidR="00425FBC" w:rsidRPr="005D69D4" w:rsidRDefault="00425FBC" w:rsidP="00371C7F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D69D4">
        <w:rPr>
          <w:rFonts w:ascii="Times New Roman" w:hAnsi="Times New Roman"/>
          <w:sz w:val="28"/>
          <w:szCs w:val="28"/>
        </w:rPr>
        <w:t>Отраслевые/корпоративные стандарты</w:t>
      </w:r>
    </w:p>
    <w:p w14:paraId="0E2182A4" w14:textId="77777777" w:rsidR="008660D5" w:rsidRPr="008660D5" w:rsidRDefault="008660D5" w:rsidP="00371C7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60D5">
        <w:rPr>
          <w:rFonts w:ascii="Times New Roman" w:eastAsia="Calibri" w:hAnsi="Times New Roman" w:cs="Times New Roman"/>
          <w:sz w:val="28"/>
          <w:szCs w:val="28"/>
        </w:rPr>
        <w:t>Федеральный закон от 9 февраля 2007 г. № 16-ФЗ «О транспортной безопасности»;</w:t>
      </w:r>
    </w:p>
    <w:p w14:paraId="5283F23B" w14:textId="77777777" w:rsidR="008660D5" w:rsidRPr="008660D5" w:rsidRDefault="008660D5" w:rsidP="00371C7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60D5">
        <w:rPr>
          <w:rFonts w:ascii="Times New Roman" w:eastAsia="Calibri" w:hAnsi="Times New Roman" w:cs="Times New Roman"/>
          <w:sz w:val="28"/>
          <w:szCs w:val="28"/>
        </w:rPr>
        <w:t>Федеральный закон от 3 мая 2012 г. № 46-ФЗ «О ратификации конвенции о правах инвалидов»;</w:t>
      </w:r>
    </w:p>
    <w:p w14:paraId="6F785072" w14:textId="77777777" w:rsidR="008660D5" w:rsidRPr="008660D5" w:rsidRDefault="008660D5" w:rsidP="00371C7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60D5">
        <w:rPr>
          <w:rFonts w:ascii="Times New Roman" w:eastAsia="Calibri" w:hAnsi="Times New Roman" w:cs="Times New Roman"/>
          <w:sz w:val="28"/>
          <w:szCs w:val="28"/>
        </w:rPr>
        <w:t>Федеральный закон от 24 ноября 1995 г. № 181-ФЗ «О социальной защите инвалидов в Российской Федерации»;</w:t>
      </w:r>
    </w:p>
    <w:p w14:paraId="1D99C408" w14:textId="7F3D3A79" w:rsidR="008A33A9" w:rsidRDefault="008A33A9" w:rsidP="00D1599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33A9">
        <w:rPr>
          <w:rFonts w:ascii="Times New Roman" w:eastAsia="Calibri" w:hAnsi="Times New Roman" w:cs="Times New Roman"/>
          <w:sz w:val="28"/>
          <w:szCs w:val="28"/>
        </w:rPr>
        <w:t>Правила технической эксплуатации желе</w:t>
      </w:r>
      <w:r>
        <w:rPr>
          <w:rFonts w:ascii="Times New Roman" w:eastAsia="Calibri" w:hAnsi="Times New Roman" w:cs="Times New Roman"/>
          <w:sz w:val="28"/>
          <w:szCs w:val="28"/>
        </w:rPr>
        <w:t xml:space="preserve">зных дорог Российской Федерации </w:t>
      </w:r>
      <w:r w:rsidRPr="008A33A9">
        <w:rPr>
          <w:rFonts w:ascii="Times New Roman" w:eastAsia="Calibri" w:hAnsi="Times New Roman" w:cs="Times New Roman"/>
          <w:sz w:val="28"/>
          <w:szCs w:val="28"/>
        </w:rPr>
        <w:t>Приказ Министерства транспорта РФ от 23.06.2022 № 250</w:t>
      </w:r>
    </w:p>
    <w:p w14:paraId="2923317B" w14:textId="431AC870" w:rsidR="0000288C" w:rsidRDefault="00A918EA" w:rsidP="00371C7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288C">
        <w:rPr>
          <w:rFonts w:ascii="Times New Roman" w:eastAsia="Calibri" w:hAnsi="Times New Roman" w:cs="Times New Roman"/>
          <w:sz w:val="28"/>
          <w:szCs w:val="28"/>
        </w:rPr>
        <w:t>Приказ Министерства транспорта РФ от 05.09.2022 № 352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00288C" w:rsidRPr="0000288C">
        <w:rPr>
          <w:rFonts w:ascii="Times New Roman" w:eastAsia="Calibri" w:hAnsi="Times New Roman" w:cs="Times New Roman"/>
          <w:sz w:val="28"/>
          <w:szCs w:val="28"/>
        </w:rPr>
        <w:t>Об утверждении Правил перевозок пассажиров, багажа, грузобаг</w:t>
      </w:r>
      <w:r w:rsidR="008660D5">
        <w:rPr>
          <w:rFonts w:ascii="Times New Roman" w:eastAsia="Calibri" w:hAnsi="Times New Roman" w:cs="Times New Roman"/>
          <w:sz w:val="28"/>
          <w:szCs w:val="28"/>
        </w:rPr>
        <w:t>ажа железнодорожным транспортом</w:t>
      </w:r>
      <w:r>
        <w:rPr>
          <w:rFonts w:ascii="Times New Roman" w:eastAsia="Calibri" w:hAnsi="Times New Roman" w:cs="Times New Roman"/>
          <w:sz w:val="28"/>
          <w:szCs w:val="28"/>
        </w:rPr>
        <w:t>»;</w:t>
      </w:r>
      <w:r w:rsidR="008660D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27865B3D" w14:textId="09FE9EF1" w:rsidR="005D69D4" w:rsidRDefault="005D69D4" w:rsidP="00371C7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69D4">
        <w:rPr>
          <w:rFonts w:ascii="Times New Roman" w:eastAsia="Calibri" w:hAnsi="Times New Roman" w:cs="Times New Roman"/>
          <w:sz w:val="28"/>
          <w:szCs w:val="28"/>
        </w:rPr>
        <w:t>Регламент действий поездных бригад в случаях возникновен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ия </w:t>
      </w:r>
      <w:r w:rsidRPr="005D69D4">
        <w:rPr>
          <w:rFonts w:ascii="Times New Roman" w:eastAsia="Calibri" w:hAnsi="Times New Roman" w:cs="Times New Roman"/>
          <w:sz w:val="28"/>
          <w:szCs w:val="28"/>
        </w:rPr>
        <w:t>нештатных ситуаций в пути следования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пассажирских поездов АО «ФПК», </w:t>
      </w:r>
      <w:r w:rsidRPr="005D69D4">
        <w:rPr>
          <w:rFonts w:ascii="Times New Roman" w:eastAsia="Calibri" w:hAnsi="Times New Roman" w:cs="Times New Roman"/>
          <w:sz w:val="28"/>
          <w:szCs w:val="28"/>
        </w:rPr>
        <w:t>утвержденный приказом АО «ФПК» от 2</w:t>
      </w:r>
      <w:r w:rsidR="0000288C">
        <w:rPr>
          <w:rFonts w:ascii="Times New Roman" w:eastAsia="Calibri" w:hAnsi="Times New Roman" w:cs="Times New Roman"/>
          <w:sz w:val="28"/>
          <w:szCs w:val="28"/>
        </w:rPr>
        <w:t>6</w:t>
      </w:r>
      <w:r w:rsidRPr="005D69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0288C">
        <w:rPr>
          <w:rFonts w:ascii="Times New Roman" w:eastAsia="Calibri" w:hAnsi="Times New Roman" w:cs="Times New Roman"/>
          <w:sz w:val="28"/>
          <w:szCs w:val="28"/>
        </w:rPr>
        <w:t>декабря</w:t>
      </w:r>
      <w:r w:rsidRPr="005D69D4">
        <w:rPr>
          <w:rFonts w:ascii="Times New Roman" w:eastAsia="Calibri" w:hAnsi="Times New Roman" w:cs="Times New Roman"/>
          <w:sz w:val="28"/>
          <w:szCs w:val="28"/>
        </w:rPr>
        <w:t xml:space="preserve"> 201</w:t>
      </w:r>
      <w:r w:rsidR="0000288C">
        <w:rPr>
          <w:rFonts w:ascii="Times New Roman" w:eastAsia="Calibri" w:hAnsi="Times New Roman" w:cs="Times New Roman"/>
          <w:sz w:val="28"/>
          <w:szCs w:val="28"/>
        </w:rPr>
        <w:t>9</w:t>
      </w:r>
      <w:r w:rsidRPr="005D69D4">
        <w:rPr>
          <w:rFonts w:ascii="Times New Roman" w:eastAsia="Calibri" w:hAnsi="Times New Roman" w:cs="Times New Roman"/>
          <w:sz w:val="28"/>
          <w:szCs w:val="28"/>
        </w:rPr>
        <w:t xml:space="preserve"> г. № </w:t>
      </w:r>
      <w:r w:rsidR="0000288C">
        <w:rPr>
          <w:rFonts w:ascii="Times New Roman" w:eastAsia="Calibri" w:hAnsi="Times New Roman" w:cs="Times New Roman"/>
          <w:sz w:val="28"/>
          <w:szCs w:val="28"/>
        </w:rPr>
        <w:t>444</w:t>
      </w:r>
      <w:r w:rsidR="00A918EA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EFD46A2" w14:textId="6FB360F9" w:rsidR="005D69D4" w:rsidRPr="005D69D4" w:rsidRDefault="005D69D4" w:rsidP="00371C7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69D4">
        <w:rPr>
          <w:rFonts w:ascii="Times New Roman" w:eastAsia="Calibri" w:hAnsi="Times New Roman" w:cs="Times New Roman"/>
          <w:sz w:val="28"/>
          <w:szCs w:val="28"/>
        </w:rPr>
        <w:t xml:space="preserve">Инструкция по обеспечению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пожарной безопасности в вагонах </w:t>
      </w:r>
      <w:r w:rsidRPr="005D69D4">
        <w:rPr>
          <w:rFonts w:ascii="Times New Roman" w:eastAsia="Calibri" w:hAnsi="Times New Roman" w:cs="Times New Roman"/>
          <w:sz w:val="28"/>
          <w:szCs w:val="28"/>
        </w:rPr>
        <w:t>пассажирских поездов АО «ФПК», утве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ржденная распоряжением АО «ФПК» </w:t>
      </w:r>
      <w:r w:rsidRPr="005D69D4">
        <w:rPr>
          <w:rFonts w:ascii="Times New Roman" w:eastAsia="Calibri" w:hAnsi="Times New Roman" w:cs="Times New Roman"/>
          <w:sz w:val="28"/>
          <w:szCs w:val="28"/>
        </w:rPr>
        <w:t>от 22 марта 2016 г. № 245р</w:t>
      </w:r>
      <w:r w:rsidR="00A918EA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DE96983" w14:textId="32C1FAA6" w:rsidR="005D69D4" w:rsidRDefault="005D69D4" w:rsidP="00371C7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69D4">
        <w:rPr>
          <w:rFonts w:ascii="Times New Roman" w:eastAsia="Calibri" w:hAnsi="Times New Roman" w:cs="Times New Roman"/>
          <w:sz w:val="28"/>
          <w:szCs w:val="28"/>
        </w:rPr>
        <w:t>Инструкция о порядке действий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работников поездной бригады по </w:t>
      </w:r>
      <w:r w:rsidRPr="005D69D4">
        <w:rPr>
          <w:rFonts w:ascii="Times New Roman" w:eastAsia="Calibri" w:hAnsi="Times New Roman" w:cs="Times New Roman"/>
          <w:sz w:val="28"/>
          <w:szCs w:val="28"/>
        </w:rPr>
        <w:t>обеспечению безопасности пассажиров и п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редупреждению актов незаконного </w:t>
      </w:r>
      <w:r w:rsidRPr="005D69D4">
        <w:rPr>
          <w:rFonts w:ascii="Times New Roman" w:eastAsia="Calibri" w:hAnsi="Times New Roman" w:cs="Times New Roman"/>
          <w:sz w:val="28"/>
          <w:szCs w:val="28"/>
        </w:rPr>
        <w:t>вмешательства в деятельность пас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сажирского поезда, утвержденная </w:t>
      </w:r>
      <w:r w:rsidRPr="005D69D4">
        <w:rPr>
          <w:rFonts w:ascii="Times New Roman" w:eastAsia="Calibri" w:hAnsi="Times New Roman" w:cs="Times New Roman"/>
          <w:sz w:val="28"/>
          <w:szCs w:val="28"/>
        </w:rPr>
        <w:t>распоряжением ОАО «ФПК» от 15 марта 2011 г. № 193р (с изменением,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D69D4">
        <w:rPr>
          <w:rFonts w:ascii="Times New Roman" w:eastAsia="Calibri" w:hAnsi="Times New Roman" w:cs="Times New Roman"/>
          <w:sz w:val="28"/>
          <w:szCs w:val="28"/>
        </w:rPr>
        <w:t>внесенным распоряжением ОАО «ФПК» от 27 декабря 2013 г. № 1616р)</w:t>
      </w:r>
      <w:r w:rsidR="00A918EA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25C4F5E" w14:textId="56B97224" w:rsidR="006B5A29" w:rsidRDefault="006B5A29" w:rsidP="006B5A2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52C1">
        <w:rPr>
          <w:rFonts w:ascii="Times New Roman" w:eastAsia="Calibri" w:hAnsi="Times New Roman" w:cs="Times New Roman"/>
          <w:sz w:val="28"/>
          <w:szCs w:val="28"/>
        </w:rPr>
        <w:t>Стандарт СТО ФПК 1.05.006-2025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«О</w:t>
      </w:r>
      <w:r w:rsidRPr="003F2F01">
        <w:rPr>
          <w:rFonts w:ascii="Times New Roman" w:eastAsia="Calibri" w:hAnsi="Times New Roman" w:cs="Times New Roman"/>
          <w:sz w:val="28"/>
          <w:szCs w:val="28"/>
        </w:rPr>
        <w:t>бслуживание пассажиров в поездах формирования акционерного общества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F2F01"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</w:rPr>
        <w:t>Ф</w:t>
      </w:r>
      <w:r w:rsidRPr="003F2F01">
        <w:rPr>
          <w:rFonts w:ascii="Times New Roman" w:eastAsia="Calibri" w:hAnsi="Times New Roman" w:cs="Times New Roman"/>
          <w:sz w:val="28"/>
          <w:szCs w:val="28"/>
        </w:rPr>
        <w:t>едеральная пассажирская компания»</w:t>
      </w:r>
      <w:r>
        <w:rPr>
          <w:rFonts w:ascii="Times New Roman" w:eastAsia="Calibri" w:hAnsi="Times New Roman" w:cs="Times New Roman"/>
          <w:sz w:val="28"/>
          <w:szCs w:val="28"/>
        </w:rPr>
        <w:t>. Требования к качеству обслуживания»</w:t>
      </w:r>
      <w:r w:rsidR="00A918EA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BEF7106" w14:textId="39245EDE" w:rsidR="006B5A29" w:rsidRPr="005D69D4" w:rsidRDefault="006B5A29" w:rsidP="00371C7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69D4">
        <w:rPr>
          <w:rFonts w:ascii="Times New Roman" w:eastAsia="Calibri" w:hAnsi="Times New Roman" w:cs="Times New Roman"/>
          <w:sz w:val="28"/>
          <w:szCs w:val="28"/>
        </w:rPr>
        <w:t>Стандарт</w:t>
      </w:r>
      <w:r w:rsidRPr="006B5A29">
        <w:rPr>
          <w:rFonts w:ascii="Times New Roman" w:eastAsia="Calibri" w:hAnsi="Times New Roman" w:cs="Times New Roman"/>
          <w:sz w:val="28"/>
          <w:szCs w:val="28"/>
        </w:rPr>
        <w:t xml:space="preserve"> СТО ФПК 1.21.002-2019 Стандарт оснащенности вагонов АО «ФПК». Требования к оснащенности пассажирских вагонов съемным мягким имуществом. утв. распоряжением №221р от 12.03.2019г</w:t>
      </w:r>
      <w:r w:rsidR="00A918EA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26801B4" w14:textId="284EAEDD" w:rsidR="005D69D4" w:rsidRPr="005D69D4" w:rsidRDefault="005D69D4" w:rsidP="00371C7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69D4">
        <w:rPr>
          <w:rFonts w:ascii="Times New Roman" w:eastAsia="Calibri" w:hAnsi="Times New Roman" w:cs="Times New Roman"/>
          <w:sz w:val="28"/>
          <w:szCs w:val="28"/>
        </w:rPr>
        <w:lastRenderedPageBreak/>
        <w:t>Стандарт СТО ФПК 1.21.</w:t>
      </w:r>
      <w:r>
        <w:rPr>
          <w:rFonts w:ascii="Times New Roman" w:eastAsia="Calibri" w:hAnsi="Times New Roman" w:cs="Times New Roman"/>
          <w:sz w:val="28"/>
          <w:szCs w:val="28"/>
        </w:rPr>
        <w:t>003-20</w:t>
      </w:r>
      <w:r w:rsidR="00337E7C">
        <w:rPr>
          <w:rFonts w:ascii="Times New Roman" w:eastAsia="Calibri" w:hAnsi="Times New Roman" w:cs="Times New Roman"/>
          <w:sz w:val="28"/>
          <w:szCs w:val="28"/>
        </w:rPr>
        <w:t>23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337E7C">
        <w:rPr>
          <w:rFonts w:ascii="Times New Roman" w:eastAsia="Calibri" w:hAnsi="Times New Roman" w:cs="Times New Roman"/>
          <w:sz w:val="28"/>
          <w:szCs w:val="28"/>
        </w:rPr>
        <w:t>С</w:t>
      </w:r>
      <w:r w:rsidRPr="005D69D4">
        <w:rPr>
          <w:rFonts w:ascii="Times New Roman" w:eastAsia="Calibri" w:hAnsi="Times New Roman" w:cs="Times New Roman"/>
          <w:sz w:val="28"/>
          <w:szCs w:val="28"/>
        </w:rPr>
        <w:t>ъемным жестки</w:t>
      </w:r>
      <w:r w:rsidR="00337E7C">
        <w:rPr>
          <w:rFonts w:ascii="Times New Roman" w:eastAsia="Calibri" w:hAnsi="Times New Roman" w:cs="Times New Roman"/>
          <w:sz w:val="28"/>
          <w:szCs w:val="28"/>
        </w:rPr>
        <w:t>й</w:t>
      </w:r>
      <w:r w:rsidRPr="005D69D4">
        <w:rPr>
          <w:rFonts w:ascii="Times New Roman" w:eastAsia="Calibri" w:hAnsi="Times New Roman" w:cs="Times New Roman"/>
          <w:sz w:val="28"/>
          <w:szCs w:val="28"/>
        </w:rPr>
        <w:t xml:space="preserve"> инвентар</w:t>
      </w:r>
      <w:r w:rsidR="00337E7C">
        <w:rPr>
          <w:rFonts w:ascii="Times New Roman" w:eastAsia="Calibri" w:hAnsi="Times New Roman" w:cs="Times New Roman"/>
          <w:sz w:val="28"/>
          <w:szCs w:val="28"/>
        </w:rPr>
        <w:t>ь</w:t>
      </w:r>
      <w:r w:rsidRPr="005D69D4">
        <w:rPr>
          <w:rFonts w:ascii="Times New Roman" w:eastAsia="Calibri" w:hAnsi="Times New Roman" w:cs="Times New Roman"/>
          <w:sz w:val="28"/>
          <w:szCs w:val="28"/>
        </w:rPr>
        <w:t>, оборудование и расходны</w:t>
      </w:r>
      <w:r w:rsidR="00337E7C">
        <w:rPr>
          <w:rFonts w:ascii="Times New Roman" w:eastAsia="Calibri" w:hAnsi="Times New Roman" w:cs="Times New Roman"/>
          <w:sz w:val="28"/>
          <w:szCs w:val="28"/>
        </w:rPr>
        <w:t>е</w:t>
      </w:r>
      <w:r w:rsidRPr="005D69D4">
        <w:rPr>
          <w:rFonts w:ascii="Times New Roman" w:eastAsia="Calibri" w:hAnsi="Times New Roman" w:cs="Times New Roman"/>
          <w:sz w:val="28"/>
          <w:szCs w:val="28"/>
        </w:rPr>
        <w:t xml:space="preserve"> материал</w:t>
      </w:r>
      <w:r w:rsidR="00337E7C">
        <w:rPr>
          <w:rFonts w:ascii="Times New Roman" w:eastAsia="Calibri" w:hAnsi="Times New Roman" w:cs="Times New Roman"/>
          <w:sz w:val="28"/>
          <w:szCs w:val="28"/>
        </w:rPr>
        <w:t>ы. Требование к оснащенности пассажирских вагонов</w:t>
      </w:r>
      <w:r w:rsidRPr="005D69D4">
        <w:rPr>
          <w:rFonts w:ascii="Times New Roman" w:eastAsia="Calibri" w:hAnsi="Times New Roman" w:cs="Times New Roman"/>
          <w:sz w:val="28"/>
          <w:szCs w:val="28"/>
        </w:rPr>
        <w:t>»,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D69D4">
        <w:rPr>
          <w:rFonts w:ascii="Times New Roman" w:eastAsia="Calibri" w:hAnsi="Times New Roman" w:cs="Times New Roman"/>
          <w:sz w:val="28"/>
          <w:szCs w:val="28"/>
        </w:rPr>
        <w:t xml:space="preserve">утвержденный распоряжением ОАО «ФПК» от </w:t>
      </w:r>
      <w:r w:rsidR="00337E7C">
        <w:rPr>
          <w:rFonts w:ascii="Times New Roman" w:eastAsia="Calibri" w:hAnsi="Times New Roman" w:cs="Times New Roman"/>
          <w:sz w:val="28"/>
          <w:szCs w:val="28"/>
        </w:rPr>
        <w:t>30</w:t>
      </w:r>
      <w:r w:rsidRPr="005D69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37E7C">
        <w:rPr>
          <w:rFonts w:ascii="Times New Roman" w:eastAsia="Calibri" w:hAnsi="Times New Roman" w:cs="Times New Roman"/>
          <w:sz w:val="28"/>
          <w:szCs w:val="28"/>
        </w:rPr>
        <w:t>января</w:t>
      </w:r>
      <w:r w:rsidRPr="005D69D4">
        <w:rPr>
          <w:rFonts w:ascii="Times New Roman" w:eastAsia="Calibri" w:hAnsi="Times New Roman" w:cs="Times New Roman"/>
          <w:sz w:val="28"/>
          <w:szCs w:val="28"/>
        </w:rPr>
        <w:t xml:space="preserve"> 20</w:t>
      </w:r>
      <w:r w:rsidR="00337E7C">
        <w:rPr>
          <w:rFonts w:ascii="Times New Roman" w:eastAsia="Calibri" w:hAnsi="Times New Roman" w:cs="Times New Roman"/>
          <w:sz w:val="28"/>
          <w:szCs w:val="28"/>
        </w:rPr>
        <w:t>23</w:t>
      </w:r>
      <w:r w:rsidRPr="005D69D4">
        <w:rPr>
          <w:rFonts w:ascii="Times New Roman" w:eastAsia="Calibri" w:hAnsi="Times New Roman" w:cs="Times New Roman"/>
          <w:sz w:val="28"/>
          <w:szCs w:val="28"/>
        </w:rPr>
        <w:t xml:space="preserve"> г. № 1</w:t>
      </w:r>
      <w:r w:rsidR="00337E7C">
        <w:rPr>
          <w:rFonts w:ascii="Times New Roman" w:eastAsia="Calibri" w:hAnsi="Times New Roman" w:cs="Times New Roman"/>
          <w:sz w:val="28"/>
          <w:szCs w:val="28"/>
        </w:rPr>
        <w:t>01/</w:t>
      </w:r>
      <w:r w:rsidRPr="005D69D4">
        <w:rPr>
          <w:rFonts w:ascii="Times New Roman" w:eastAsia="Calibri" w:hAnsi="Times New Roman" w:cs="Times New Roman"/>
          <w:sz w:val="28"/>
          <w:szCs w:val="28"/>
        </w:rPr>
        <w:t>р</w:t>
      </w:r>
      <w:r w:rsidR="00A918EA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9316373" w14:textId="5BE85243" w:rsidR="00B85C64" w:rsidRPr="00D15999" w:rsidRDefault="00A918EA" w:rsidP="00B85C6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69D4">
        <w:rPr>
          <w:rFonts w:ascii="Times New Roman" w:eastAsia="Calibri" w:hAnsi="Times New Roman" w:cs="Times New Roman"/>
          <w:sz w:val="28"/>
          <w:szCs w:val="28"/>
        </w:rPr>
        <w:t>Стандарт</w:t>
      </w:r>
      <w:r w:rsidRPr="008660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85C64" w:rsidRPr="008660D5">
        <w:rPr>
          <w:rFonts w:ascii="Times New Roman" w:eastAsia="Calibri" w:hAnsi="Times New Roman" w:cs="Times New Roman"/>
          <w:sz w:val="28"/>
          <w:szCs w:val="28"/>
        </w:rPr>
        <w:t>СТО РЖД 03.001-20</w:t>
      </w:r>
      <w:r w:rsidR="00B85C64">
        <w:rPr>
          <w:rFonts w:ascii="Times New Roman" w:eastAsia="Calibri" w:hAnsi="Times New Roman" w:cs="Times New Roman"/>
          <w:sz w:val="28"/>
          <w:szCs w:val="28"/>
        </w:rPr>
        <w:t>22</w:t>
      </w:r>
      <w:r w:rsidR="00B85C64" w:rsidRPr="008660D5">
        <w:rPr>
          <w:rFonts w:ascii="Times New Roman" w:eastAsia="Calibri" w:hAnsi="Times New Roman" w:cs="Times New Roman"/>
          <w:sz w:val="28"/>
          <w:szCs w:val="28"/>
        </w:rPr>
        <w:t xml:space="preserve"> «Услуги на железнодорожном транспорте. Требования к обслуживанию маломобильных пассажиров», утвержденный </w:t>
      </w:r>
      <w:r w:rsidR="00B85C64">
        <w:rPr>
          <w:rFonts w:ascii="Times New Roman" w:eastAsia="Calibri" w:hAnsi="Times New Roman" w:cs="Times New Roman"/>
          <w:sz w:val="28"/>
          <w:szCs w:val="28"/>
        </w:rPr>
        <w:t>р</w:t>
      </w:r>
      <w:r w:rsidR="00B85C64" w:rsidRPr="00D15999">
        <w:rPr>
          <w:rFonts w:ascii="Times New Roman" w:eastAsia="Calibri" w:hAnsi="Times New Roman" w:cs="Times New Roman"/>
          <w:sz w:val="28"/>
          <w:szCs w:val="28"/>
        </w:rPr>
        <w:t>аспоряжением ОАО "РЖД" от 18.11.2022 г. N 2977р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11F240D" w14:textId="2D2A5764" w:rsidR="00A918EA" w:rsidRDefault="00A918EA" w:rsidP="00A918E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69D4">
        <w:rPr>
          <w:rFonts w:ascii="Times New Roman" w:eastAsia="Calibri" w:hAnsi="Times New Roman" w:cs="Times New Roman"/>
          <w:sz w:val="28"/>
          <w:szCs w:val="28"/>
        </w:rPr>
        <w:t>Приказ ОАО «ФПК» от 13 февраля 2</w:t>
      </w:r>
      <w:r>
        <w:rPr>
          <w:rFonts w:ascii="Times New Roman" w:eastAsia="Calibri" w:hAnsi="Times New Roman" w:cs="Times New Roman"/>
          <w:sz w:val="28"/>
          <w:szCs w:val="28"/>
        </w:rPr>
        <w:t xml:space="preserve">024 г. № 63 «О корпоративной форме одежды </w:t>
      </w:r>
      <w:r w:rsidRPr="005D69D4">
        <w:rPr>
          <w:rFonts w:ascii="Times New Roman" w:eastAsia="Calibri" w:hAnsi="Times New Roman" w:cs="Times New Roman"/>
          <w:sz w:val="28"/>
          <w:szCs w:val="28"/>
        </w:rPr>
        <w:t>работников АО «ФПК»</w:t>
      </w:r>
      <w:r w:rsidR="00E41E26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967C119" w14:textId="35FD60D9" w:rsidR="00CB2EC2" w:rsidRDefault="00D616AA" w:rsidP="00CB2EC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CB2EC2">
        <w:rPr>
          <w:rFonts w:ascii="Times New Roman" w:eastAsia="Calibri" w:hAnsi="Times New Roman" w:cs="Times New Roman"/>
          <w:sz w:val="28"/>
          <w:szCs w:val="28"/>
        </w:rPr>
        <w:t>риказ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B2EC2">
        <w:rPr>
          <w:rFonts w:ascii="Times New Roman" w:eastAsia="Calibri" w:hAnsi="Times New Roman" w:cs="Times New Roman"/>
          <w:sz w:val="28"/>
          <w:szCs w:val="28"/>
        </w:rPr>
        <w:t>министерство здравоохранения российской федерации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B2EC2">
        <w:rPr>
          <w:rFonts w:ascii="Times New Roman" w:eastAsia="Calibri" w:hAnsi="Times New Roman" w:cs="Times New Roman"/>
          <w:sz w:val="28"/>
          <w:szCs w:val="28"/>
        </w:rPr>
        <w:t>от 15 декабря 2020 г. n 1330н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«О</w:t>
      </w:r>
      <w:r w:rsidRPr="00CB2EC2">
        <w:rPr>
          <w:rFonts w:ascii="Times New Roman" w:eastAsia="Calibri" w:hAnsi="Times New Roman" w:cs="Times New Roman"/>
          <w:sz w:val="28"/>
          <w:szCs w:val="28"/>
        </w:rPr>
        <w:t>б утверждении требований к комплектации медицинскими изделиями укладки для оказания первой помощи пострадавшим на железнодорожном транспорте при оказании услуг по перевозкам пассажиров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E41E26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5DD7AED" w14:textId="3353D9CA" w:rsidR="00D616AA" w:rsidRDefault="00D616AA" w:rsidP="00371C7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16AA">
        <w:rPr>
          <w:rFonts w:ascii="Times New Roman" w:eastAsia="Calibri" w:hAnsi="Times New Roman" w:cs="Times New Roman"/>
          <w:sz w:val="28"/>
          <w:szCs w:val="28"/>
        </w:rPr>
        <w:t>Приказ Минтранса России от 05.09.2022 N 352 "Об утверждении Правил перевозок пассажиров, багажа, грузобагажа железнодорожным транспортом"</w:t>
      </w:r>
      <w:r w:rsidR="00E41E26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4057AEB" w14:textId="77777777" w:rsidR="00E41E26" w:rsidRDefault="005D69D4" w:rsidP="00E41E2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69D4">
        <w:rPr>
          <w:rFonts w:ascii="Times New Roman" w:eastAsia="Calibri" w:hAnsi="Times New Roman" w:cs="Times New Roman"/>
          <w:sz w:val="28"/>
          <w:szCs w:val="28"/>
        </w:rPr>
        <w:t>Книга скриптов по работе с запрос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ами (возражениями) пассажиров в </w:t>
      </w:r>
      <w:r w:rsidRPr="005D69D4">
        <w:rPr>
          <w:rFonts w:ascii="Times New Roman" w:eastAsia="Calibri" w:hAnsi="Times New Roman" w:cs="Times New Roman"/>
          <w:sz w:val="28"/>
          <w:szCs w:val="28"/>
        </w:rPr>
        <w:t>пути следования, утвержденная распоряжением АО «ФПК» от 2 мая 2017 г.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D69D4">
        <w:rPr>
          <w:rFonts w:ascii="Times New Roman" w:eastAsia="Calibri" w:hAnsi="Times New Roman" w:cs="Times New Roman"/>
          <w:sz w:val="28"/>
          <w:szCs w:val="28"/>
        </w:rPr>
        <w:t>№ 382р</w:t>
      </w:r>
      <w:r w:rsidR="00E41E26">
        <w:rPr>
          <w:rFonts w:ascii="Times New Roman" w:eastAsia="Calibri" w:hAnsi="Times New Roman" w:cs="Times New Roman"/>
          <w:sz w:val="28"/>
          <w:szCs w:val="28"/>
        </w:rPr>
        <w:t>;</w:t>
      </w:r>
      <w:r w:rsidR="00E41E26" w:rsidRPr="00E41E2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EDEB148" w14:textId="3B539C52" w:rsidR="00667496" w:rsidRPr="005D69D4" w:rsidRDefault="00667496" w:rsidP="00E41E2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7496">
        <w:rPr>
          <w:rFonts w:ascii="Times New Roman" w:eastAsia="Calibri" w:hAnsi="Times New Roman" w:cs="Times New Roman"/>
          <w:sz w:val="28"/>
          <w:szCs w:val="28"/>
        </w:rPr>
        <w:t>Распоряжение ОАО "РЖД" от 26.08.2020 N 1827/р (ред. от 16.01.2024) "Об утверждении Корпоративного порядка обеспечения условий доступности для маломобильных пассажиров и пассажиров из числа инвалидов услуг по перевозке пассажиров железнодорожным транспортом"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4923043" w14:textId="797391D6" w:rsidR="005D69D4" w:rsidRDefault="00667496" w:rsidP="008C758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69D4">
        <w:rPr>
          <w:rFonts w:ascii="Times New Roman" w:eastAsia="Calibri" w:hAnsi="Times New Roman" w:cs="Times New Roman"/>
          <w:sz w:val="28"/>
          <w:szCs w:val="28"/>
        </w:rPr>
        <w:t>Распоряжение АО «ФПК» от 24 июн</w:t>
      </w:r>
      <w:r>
        <w:rPr>
          <w:rFonts w:ascii="Times New Roman" w:eastAsia="Calibri" w:hAnsi="Times New Roman" w:cs="Times New Roman"/>
          <w:sz w:val="28"/>
          <w:szCs w:val="28"/>
        </w:rPr>
        <w:t xml:space="preserve">я 2016 г. № 664р «О требованиях </w:t>
      </w:r>
      <w:r w:rsidRPr="005D69D4">
        <w:rPr>
          <w:rFonts w:ascii="Times New Roman" w:eastAsia="Calibri" w:hAnsi="Times New Roman" w:cs="Times New Roman"/>
          <w:sz w:val="28"/>
          <w:szCs w:val="28"/>
        </w:rPr>
        <w:t>к размещению информационных материалов в вагонах пассажирских поездов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D69D4">
        <w:rPr>
          <w:rFonts w:ascii="Times New Roman" w:eastAsia="Calibri" w:hAnsi="Times New Roman" w:cs="Times New Roman"/>
          <w:sz w:val="28"/>
          <w:szCs w:val="28"/>
        </w:rPr>
        <w:t>формирования АО «ФПК»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88024BA" w14:textId="599EC9C1" w:rsidR="00425FBC" w:rsidRDefault="005D69D4" w:rsidP="00371C7F">
      <w:pPr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>
        <w:rPr>
          <w:rFonts w:ascii="Times New Roman" w:eastAsia="Calibri" w:hAnsi="Times New Roman" w:cs="Times New Roman"/>
          <w:sz w:val="28"/>
          <w:szCs w:val="28"/>
        </w:rPr>
        <w:t>ГОСТы</w:t>
      </w:r>
    </w:p>
    <w:p w14:paraId="054DEA01" w14:textId="09FB2836" w:rsidR="00AA68AB" w:rsidRPr="008A33A9" w:rsidRDefault="008A33A9" w:rsidP="00371C7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 w:rsidRPr="008A33A9">
        <w:rPr>
          <w:rFonts w:ascii="Times New Roman" w:eastAsia="Calibri" w:hAnsi="Times New Roman" w:cs="Times New Roman"/>
          <w:sz w:val="28"/>
          <w:szCs w:val="28"/>
        </w:rPr>
        <w:t>ГОСТ Р 58576-2019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A33A9">
        <w:rPr>
          <w:rFonts w:ascii="Times New Roman" w:eastAsia="Calibri" w:hAnsi="Times New Roman" w:cs="Times New Roman"/>
          <w:sz w:val="28"/>
          <w:szCs w:val="28"/>
        </w:rPr>
        <w:t>Услуги на железнодорожном транспорте. Требования к обслуживанию пассажиров в поездах дальнего следования</w:t>
      </w:r>
    </w:p>
    <w:p w14:paraId="570DC491" w14:textId="56946D32" w:rsidR="00425FBC" w:rsidRPr="00AA68AB" w:rsidRDefault="00AA68AB" w:rsidP="00371C7F">
      <w:pPr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>
        <w:rPr>
          <w:rFonts w:ascii="Times New Roman" w:eastAsia="Calibri" w:hAnsi="Times New Roman" w:cs="Times New Roman"/>
          <w:sz w:val="28"/>
          <w:szCs w:val="28"/>
        </w:rPr>
        <w:t>СанПин</w:t>
      </w:r>
    </w:p>
    <w:p w14:paraId="3ED2D7BF" w14:textId="52D9A0A2" w:rsidR="00AA68AB" w:rsidRPr="00AA68AB" w:rsidRDefault="00AA68AB" w:rsidP="00371C7F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68AB">
        <w:rPr>
          <w:rFonts w:ascii="Times New Roman" w:hAnsi="Times New Roman"/>
          <w:sz w:val="28"/>
          <w:szCs w:val="28"/>
        </w:rPr>
        <w:t>Федеральный закон от 30 марта 1999 года N 52-ФЗ "О санитарно-эпидемиолог</w:t>
      </w:r>
      <w:r w:rsidR="00963E36">
        <w:rPr>
          <w:rFonts w:ascii="Times New Roman" w:hAnsi="Times New Roman"/>
          <w:sz w:val="28"/>
          <w:szCs w:val="28"/>
        </w:rPr>
        <w:t>ическом благополучии населения"</w:t>
      </w:r>
      <w:r w:rsidRPr="00AA68AB">
        <w:rPr>
          <w:rFonts w:ascii="Times New Roman" w:hAnsi="Times New Roman"/>
          <w:sz w:val="28"/>
          <w:szCs w:val="28"/>
        </w:rPr>
        <w:t>(Собрание законодательства Российской Федерации, 1999, N 14, ст.1650);</w:t>
      </w:r>
    </w:p>
    <w:p w14:paraId="39AB932D" w14:textId="77777777" w:rsidR="00AA68AB" w:rsidRPr="00AA68AB" w:rsidRDefault="00AA68AB" w:rsidP="00371C7F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68AB">
        <w:rPr>
          <w:rFonts w:ascii="Times New Roman" w:hAnsi="Times New Roman"/>
          <w:sz w:val="28"/>
          <w:szCs w:val="28"/>
        </w:rPr>
        <w:t>Положения о государственном санитарно-эпидемиологическом нормировании, утвержденного постановлением Правительства Российской Федерации от 24 июля 2000 года N 554 (Собрание законодательства Российской Федерации, 2000, N 31, ст.3295);</w:t>
      </w:r>
    </w:p>
    <w:p w14:paraId="540C38F9" w14:textId="063A088E" w:rsidR="00AA68AB" w:rsidRDefault="00AA68AB" w:rsidP="00371C7F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68AB">
        <w:rPr>
          <w:rFonts w:ascii="Times New Roman" w:hAnsi="Times New Roman"/>
          <w:sz w:val="28"/>
          <w:szCs w:val="28"/>
        </w:rPr>
        <w:lastRenderedPageBreak/>
        <w:t>Положения о порядке осуществления государственного санитарно-эпидемиологического надзора на объектах железнодорожного транспорта ЦУВС-782 от 14 сентября 2000 года, зарегистрированного Минюстом России 10 ноября 2000 года, регистрационный N 2447.</w:t>
      </w:r>
    </w:p>
    <w:p w14:paraId="463AD614" w14:textId="56CAA7A4" w:rsidR="00425FBC" w:rsidRPr="00AA68AB" w:rsidRDefault="00A130B3" w:rsidP="00371C7F">
      <w:pPr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>
        <w:rPr>
          <w:rFonts w:ascii="Times New Roman" w:eastAsia="Calibri" w:hAnsi="Times New Roman" w:cs="Times New Roman"/>
          <w:sz w:val="28"/>
          <w:szCs w:val="28"/>
        </w:rPr>
        <w:t>СП (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СНИП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</w:p>
    <w:p w14:paraId="47397F95" w14:textId="506E2211" w:rsidR="005D69D4" w:rsidRPr="00523DB2" w:rsidRDefault="005D69D4" w:rsidP="00371C7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Санитарные правила по организации пассажирских перевозок на железнодорожном транспорте СП 2.5.1198-03, утвержденные Главным государственным санитарным врачом Российской Федерации – Первым заместителем Министра здравоохранения Российской Федерации Г.Г.</w:t>
      </w:r>
      <w:r w:rsidR="00434A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Онищенко 3 марта 2003 г. (с изменениями и дополнениями № 1, утвержденными постановлением Главного государственного санитарного врача Российской Федерации Онищенко Г.Г. от 16 апреля 2010 г. № 24, и № 2,утвержденными постановлением Главного государственного санитарного врача Российской Федерации Онищенко Г.Г. от 16 июня 2010 г. № 68).</w:t>
      </w:r>
    </w:p>
    <w:p w14:paraId="08DDB832" w14:textId="6B40B606" w:rsidR="003363EA" w:rsidRDefault="00532AD0" w:rsidP="00371C7F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425FBC" w:rsidRPr="00425FBC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14:paraId="6DDC4FAF" w14:textId="4B97CF03" w:rsidR="00523DB2" w:rsidRDefault="00523DB2" w:rsidP="00371C7F">
      <w:pPr>
        <w:spacing w:after="0"/>
        <w:rPr>
          <w:rFonts w:ascii="Times New Roman" w:eastAsia="Calibri" w:hAnsi="Times New Roman" w:cs="Times New Roman"/>
          <w:i/>
          <w:sz w:val="28"/>
          <w:szCs w:val="28"/>
        </w:rPr>
      </w:pPr>
    </w:p>
    <w:p w14:paraId="343A54E5" w14:textId="42788088" w:rsidR="009C4B59" w:rsidRPr="00371C7F" w:rsidRDefault="003363EA" w:rsidP="00371C7F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371C7F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Профессиональный стандарт </w:t>
      </w:r>
      <w:r w:rsidR="00371C7F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«</w:t>
      </w:r>
      <w:r w:rsidRPr="00371C7F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Проводник пассажирского вагона</w:t>
      </w:r>
      <w:r w:rsidR="00371C7F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»</w:t>
      </w:r>
    </w:p>
    <w:p w14:paraId="06E0E74D" w14:textId="77777777" w:rsidR="00AA68AB" w:rsidRPr="00425FBC" w:rsidRDefault="00AA68AB" w:rsidP="00371C7F">
      <w:pPr>
        <w:keepNext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13"/>
        <w:gridCol w:w="8558"/>
      </w:tblGrid>
      <w:tr w:rsidR="00371C7F" w:rsidRPr="00371C7F" w14:paraId="44AB14DC" w14:textId="77777777" w:rsidTr="00371C7F">
        <w:tc>
          <w:tcPr>
            <w:tcW w:w="529" w:type="pct"/>
            <w:shd w:val="clear" w:color="auto" w:fill="92D050"/>
          </w:tcPr>
          <w:p w14:paraId="50935220" w14:textId="77777777" w:rsidR="00425FBC" w:rsidRPr="00444829" w:rsidRDefault="00425FBC" w:rsidP="00371C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482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3EC27263" w14:textId="173F34F3" w:rsidR="00425FBC" w:rsidRPr="00444829" w:rsidRDefault="009F616C" w:rsidP="00371C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482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Виды деятельности/трудовые функции</w:t>
            </w:r>
          </w:p>
        </w:tc>
      </w:tr>
      <w:tr w:rsidR="00371C7F" w:rsidRPr="00371C7F" w14:paraId="6CCAFF50" w14:textId="77777777" w:rsidTr="00371C7F">
        <w:tc>
          <w:tcPr>
            <w:tcW w:w="529" w:type="pct"/>
            <w:shd w:val="clear" w:color="auto" w:fill="BFBFBF"/>
          </w:tcPr>
          <w:p w14:paraId="724C0E0A" w14:textId="77777777" w:rsidR="00425FBC" w:rsidRPr="00444829" w:rsidRDefault="00425FBC" w:rsidP="00371C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482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6AC398D4" w14:textId="1C6CEB83" w:rsidR="00425FBC" w:rsidRPr="00444829" w:rsidRDefault="00444829" w:rsidP="00371C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482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приемка (сдача) вагона и обслуживание пассажиров при различных видах пассажирских перевозок</w:t>
            </w:r>
            <w:r w:rsidR="00824863" w:rsidRPr="0044482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/</w:t>
            </w:r>
            <w:r w:rsidR="00C81521" w:rsidRPr="0044482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Выполнение работ по приемке (сдаче) пассажирского вагона в парке отстоя вагонов и обслуживанию пассажиров в пассажирском вагоне поезда пригородного сообщения</w:t>
            </w:r>
          </w:p>
        </w:tc>
      </w:tr>
      <w:tr w:rsidR="00371C7F" w:rsidRPr="00371C7F" w14:paraId="3D7E731D" w14:textId="77777777" w:rsidTr="00371C7F">
        <w:tc>
          <w:tcPr>
            <w:tcW w:w="529" w:type="pct"/>
            <w:shd w:val="clear" w:color="auto" w:fill="BFBFBF"/>
          </w:tcPr>
          <w:p w14:paraId="42B19B65" w14:textId="77777777" w:rsidR="00425FBC" w:rsidRPr="00444829" w:rsidRDefault="00425FBC" w:rsidP="00371C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482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32A34AEF" w14:textId="1993CA66" w:rsidR="00425FBC" w:rsidRPr="00444829" w:rsidRDefault="00444829" w:rsidP="00371C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482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приемка (сдача) и сопровождение подвижного состава в недействующем состоянии</w:t>
            </w:r>
            <w:r w:rsidR="00824863" w:rsidRPr="0044482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/</w:t>
            </w:r>
            <w:r w:rsidR="00C81521" w:rsidRPr="0044482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Выполнение работ по приемке (сдаче) пассажирского вагона и обслуживанию пассажиров в пассажирском вагоне поезда дальнего следования, вагоне специального назначения</w:t>
            </w:r>
          </w:p>
        </w:tc>
      </w:tr>
      <w:tr w:rsidR="00371C7F" w:rsidRPr="00371C7F" w14:paraId="6B01F5C6" w14:textId="77777777" w:rsidTr="00371C7F">
        <w:tc>
          <w:tcPr>
            <w:tcW w:w="529" w:type="pct"/>
            <w:shd w:val="clear" w:color="auto" w:fill="BFBFBF"/>
          </w:tcPr>
          <w:p w14:paraId="3712F388" w14:textId="77777777" w:rsidR="00425FBC" w:rsidRPr="00444829" w:rsidRDefault="00425FBC" w:rsidP="00371C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482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6D1573A2" w14:textId="31967323" w:rsidR="00425FBC" w:rsidRPr="00444829" w:rsidRDefault="00C81521" w:rsidP="00371C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482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Приемка (сдача) и сопровождение перевозимых грузов/Выполнение работ по приемке (сдаче) пассажирского вагона и обслуживанию пассажиров в пассажирском вагоне скоростного (высокоскоростного) электропоезда, фирменного поезда (поезда международного сообщения)</w:t>
            </w:r>
          </w:p>
        </w:tc>
      </w:tr>
    </w:tbl>
    <w:p w14:paraId="187CE715" w14:textId="77777777" w:rsidR="00425FBC" w:rsidRDefault="00425FBC" w:rsidP="00371C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AE72576" w14:textId="77777777" w:rsidR="001B15DE" w:rsidRPr="001B15DE" w:rsidRDefault="001B15DE" w:rsidP="00371C7F">
      <w:pPr>
        <w:tabs>
          <w:tab w:val="left" w:pos="351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7A27911" w14:textId="77777777" w:rsidR="001B15DE" w:rsidRPr="001B15DE" w:rsidRDefault="001B15DE" w:rsidP="00371C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371C7F">
      <w:footerReference w:type="default" r:id="rId8"/>
      <w:pgSz w:w="11906" w:h="16838"/>
      <w:pgMar w:top="1134" w:right="850" w:bottom="1134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CEBDCD" w14:textId="77777777" w:rsidR="00F1242C" w:rsidRDefault="00F1242C" w:rsidP="00A130B3">
      <w:pPr>
        <w:spacing w:after="0" w:line="240" w:lineRule="auto"/>
      </w:pPr>
      <w:r>
        <w:separator/>
      </w:r>
    </w:p>
  </w:endnote>
  <w:endnote w:type="continuationSeparator" w:id="0">
    <w:p w14:paraId="1771326E" w14:textId="77777777" w:rsidR="00F1242C" w:rsidRDefault="00F1242C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63036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EC51F36" w14:textId="0DCF4A3D" w:rsidR="00566F3C" w:rsidRPr="00371C7F" w:rsidRDefault="00566F3C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71C7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71C7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71C7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35869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371C7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68F8AA7" w14:textId="77777777" w:rsidR="00566F3C" w:rsidRDefault="00566F3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EEC2C4" w14:textId="77777777" w:rsidR="00F1242C" w:rsidRDefault="00F1242C" w:rsidP="00A130B3">
      <w:pPr>
        <w:spacing w:after="0" w:line="240" w:lineRule="auto"/>
      </w:pPr>
      <w:r>
        <w:separator/>
      </w:r>
    </w:p>
  </w:footnote>
  <w:footnote w:type="continuationSeparator" w:id="0">
    <w:p w14:paraId="4CECE340" w14:textId="77777777" w:rsidR="00F1242C" w:rsidRDefault="00F1242C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3BAE3CF6"/>
    <w:multiLevelType w:val="hybridMultilevel"/>
    <w:tmpl w:val="852C8C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C670B2C"/>
    <w:multiLevelType w:val="hybridMultilevel"/>
    <w:tmpl w:val="0BBA5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B9640B"/>
    <w:multiLevelType w:val="hybridMultilevel"/>
    <w:tmpl w:val="481238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F94"/>
    <w:rsid w:val="0000288C"/>
    <w:rsid w:val="00054085"/>
    <w:rsid w:val="00091CCF"/>
    <w:rsid w:val="001262E4"/>
    <w:rsid w:val="001B15DE"/>
    <w:rsid w:val="001E2241"/>
    <w:rsid w:val="001F13D0"/>
    <w:rsid w:val="00215A55"/>
    <w:rsid w:val="00257DC1"/>
    <w:rsid w:val="002862A1"/>
    <w:rsid w:val="002C7CAA"/>
    <w:rsid w:val="00315B1F"/>
    <w:rsid w:val="003363EA"/>
    <w:rsid w:val="00337E7C"/>
    <w:rsid w:val="0036740B"/>
    <w:rsid w:val="00371C7F"/>
    <w:rsid w:val="003D0CC1"/>
    <w:rsid w:val="003F2F01"/>
    <w:rsid w:val="00425FBC"/>
    <w:rsid w:val="00434AF2"/>
    <w:rsid w:val="00444829"/>
    <w:rsid w:val="004B1830"/>
    <w:rsid w:val="004D46A7"/>
    <w:rsid w:val="004D6C1D"/>
    <w:rsid w:val="004F5C21"/>
    <w:rsid w:val="004F5D0E"/>
    <w:rsid w:val="00523DB2"/>
    <w:rsid w:val="00532AD0"/>
    <w:rsid w:val="00535869"/>
    <w:rsid w:val="00566F3C"/>
    <w:rsid w:val="00575CE5"/>
    <w:rsid w:val="00586DE9"/>
    <w:rsid w:val="00596E5D"/>
    <w:rsid w:val="005D69D4"/>
    <w:rsid w:val="005F7CF7"/>
    <w:rsid w:val="00667496"/>
    <w:rsid w:val="00687F71"/>
    <w:rsid w:val="006A2D1A"/>
    <w:rsid w:val="006B5A29"/>
    <w:rsid w:val="007003D3"/>
    <w:rsid w:val="00716F94"/>
    <w:rsid w:val="00766FC7"/>
    <w:rsid w:val="007C58EB"/>
    <w:rsid w:val="00824863"/>
    <w:rsid w:val="0084162F"/>
    <w:rsid w:val="00865839"/>
    <w:rsid w:val="008660D5"/>
    <w:rsid w:val="008A33A9"/>
    <w:rsid w:val="008C758D"/>
    <w:rsid w:val="008E646C"/>
    <w:rsid w:val="00963E36"/>
    <w:rsid w:val="009B43C2"/>
    <w:rsid w:val="009C4B59"/>
    <w:rsid w:val="009F616C"/>
    <w:rsid w:val="00A130B3"/>
    <w:rsid w:val="00A74C7D"/>
    <w:rsid w:val="00A808C5"/>
    <w:rsid w:val="00A918EA"/>
    <w:rsid w:val="00A97053"/>
    <w:rsid w:val="00AA1894"/>
    <w:rsid w:val="00AA68AB"/>
    <w:rsid w:val="00AB059B"/>
    <w:rsid w:val="00B6296A"/>
    <w:rsid w:val="00B85C64"/>
    <w:rsid w:val="00B96387"/>
    <w:rsid w:val="00BB3834"/>
    <w:rsid w:val="00C81521"/>
    <w:rsid w:val="00CB2EC2"/>
    <w:rsid w:val="00CE7A94"/>
    <w:rsid w:val="00D1247D"/>
    <w:rsid w:val="00D15999"/>
    <w:rsid w:val="00D616AA"/>
    <w:rsid w:val="00DE52C1"/>
    <w:rsid w:val="00E110E4"/>
    <w:rsid w:val="00E41E26"/>
    <w:rsid w:val="00E55893"/>
    <w:rsid w:val="00ED0001"/>
    <w:rsid w:val="00F1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docId w15:val="{34F8D959-F024-4936-AF27-48BB1BB11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674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4D6C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4AF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customStyle="1" w:styleId="s1">
    <w:name w:val="s_1"/>
    <w:basedOn w:val="a"/>
    <w:rsid w:val="00566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D6C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Body Text"/>
    <w:basedOn w:val="a"/>
    <w:link w:val="aa"/>
    <w:uiPriority w:val="1"/>
    <w:qFormat/>
    <w:rsid w:val="00575C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575CE5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575CE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575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75CE5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434AF2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10">
    <w:name w:val="Заголовок 1 Знак"/>
    <w:basedOn w:val="a0"/>
    <w:link w:val="1"/>
    <w:uiPriority w:val="9"/>
    <w:rsid w:val="006674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393197">
          <w:marLeft w:val="0"/>
          <w:marRight w:val="0"/>
          <w:marTop w:val="22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7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4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5871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644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014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1428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2350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984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301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8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236720">
          <w:marLeft w:val="0"/>
          <w:marRight w:val="0"/>
          <w:marTop w:val="22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0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1</Pages>
  <Words>1618</Words>
  <Characters>9229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ЙОСТ3</dc:creator>
  <cp:lastModifiedBy>USER1</cp:lastModifiedBy>
  <cp:revision>33</cp:revision>
  <dcterms:created xsi:type="dcterms:W3CDTF">2023-01-30T05:07:00Z</dcterms:created>
  <dcterms:modified xsi:type="dcterms:W3CDTF">2025-10-23T09:33:00Z</dcterms:modified>
</cp:coreProperties>
</file>